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BEE66" w14:textId="77777777" w:rsidR="00BF1FAD" w:rsidRPr="00D337B1" w:rsidRDefault="00A6356A" w:rsidP="009A380A">
      <w:pPr>
        <w:pStyle w:val="14"/>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1CE94C90"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E54627">
        <w:rPr>
          <w:rFonts w:ascii="Times New Roman" w:hAnsi="Times New Roman" w:cs="Times New Roman"/>
        </w:rPr>
        <w:t>06</w:t>
      </w:r>
      <w:r w:rsidRPr="00D337B1">
        <w:rPr>
          <w:rFonts w:ascii="Times New Roman" w:hAnsi="Times New Roman" w:cs="Times New Roman"/>
        </w:rPr>
        <w:t xml:space="preserve">» </w:t>
      </w:r>
      <w:r w:rsidR="00E54627">
        <w:rPr>
          <w:rFonts w:ascii="Times New Roman" w:hAnsi="Times New Roman" w:cs="Times New Roman"/>
        </w:rPr>
        <w:t>августа</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C7133D">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020A03D3" w:rsidR="003E63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E54627">
        <w:rPr>
          <w:rFonts w:ascii="Times New Roman" w:hAnsi="Times New Roman"/>
          <w:b/>
          <w:bCs/>
          <w:sz w:val="24"/>
          <w:szCs w:val="24"/>
        </w:rPr>
        <w:t>30</w:t>
      </w:r>
    </w:p>
    <w:p w14:paraId="71A41173" w14:textId="3C3D79CC" w:rsidR="00BF1FAD" w:rsidRPr="00D337B1" w:rsidRDefault="00B6434B"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4E43313C" w14:textId="012EDA8B" w:rsidR="00614375" w:rsidRPr="00E54627" w:rsidRDefault="00E54627" w:rsidP="009A380A">
      <w:pPr>
        <w:pStyle w:val="a0"/>
        <w:spacing w:after="0" w:line="240" w:lineRule="auto"/>
        <w:ind w:left="709" w:right="850"/>
        <w:jc w:val="both"/>
        <w:rPr>
          <w:rFonts w:ascii="Times New Roman" w:hAnsi="Times New Roman"/>
          <w:sz w:val="24"/>
          <w:szCs w:val="24"/>
        </w:rPr>
      </w:pPr>
      <w:bookmarkStart w:id="0" w:name="_GoBack"/>
      <w:r w:rsidRPr="00E54627">
        <w:rPr>
          <w:rFonts w:ascii="Times New Roman" w:eastAsia="Arial" w:hAnsi="Times New Roman"/>
          <w:color w:val="000000"/>
          <w:spacing w:val="-2"/>
          <w:sz w:val="24"/>
          <w:szCs w:val="24"/>
        </w:rPr>
        <w:t>Оказание услуг по адаптации и сопровождению Систем КонсультантПлюс</w:t>
      </w:r>
    </w:p>
    <w:bookmarkEnd w:id="0"/>
    <w:p w14:paraId="02C4ACA8"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2372339"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C7133D">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2"/>
        <w:spacing w:after="0"/>
        <w:rPr>
          <w:rFonts w:ascii="Times New Roman" w:hAnsi="Times New Roman"/>
        </w:rPr>
      </w:pPr>
    </w:p>
    <w:p w14:paraId="6CA79CE2" w14:textId="77777777" w:rsidR="00B6434B" w:rsidRPr="00D337B1" w:rsidRDefault="00B6434B" w:rsidP="009A380A">
      <w:pPr>
        <w:pStyle w:val="aff2"/>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2"/>
        <w:spacing w:after="0"/>
        <w:rPr>
          <w:rFonts w:ascii="Times New Roman" w:hAnsi="Times New Roman"/>
        </w:rPr>
      </w:pPr>
    </w:p>
    <w:p w14:paraId="503DCB9D" w14:textId="77777777" w:rsidR="00F22039" w:rsidRPr="00D337B1" w:rsidRDefault="00F22039" w:rsidP="009A380A">
      <w:pPr>
        <w:pStyle w:val="aff2"/>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1"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1"/>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2"/>
    <w:bookmarkEnd w:id="3"/>
    <w:bookmarkEnd w:id="4"/>
    <w:bookmarkEnd w:id="5"/>
    <w:bookmarkEnd w:id="6"/>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b"/>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b"/>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b"/>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b"/>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b"/>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b"/>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b"/>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b"/>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b"/>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b"/>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b"/>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b"/>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b"/>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b"/>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b"/>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b"/>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b"/>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b"/>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b"/>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b"/>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b"/>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b"/>
              <w:ind w:firstLine="0"/>
              <w:jc w:val="left"/>
              <w:rPr>
                <w:b/>
              </w:rPr>
            </w:pPr>
            <w:r w:rsidRPr="00D337B1">
              <w:t>Положение о закупке АО «Выборгтеплоэнерго»</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b"/>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b"/>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b"/>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b"/>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b"/>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b"/>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b"/>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b"/>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
        <w:spacing w:before="0" w:after="0"/>
      </w:pPr>
      <w:r w:rsidRPr="00D337B1">
        <w:lastRenderedPageBreak/>
        <w:t>РАЗДЕЛ 2. ТЕРМИНЫ И ОПРЕДЕЛЕНИЯ</w:t>
      </w:r>
    </w:p>
    <w:p w14:paraId="16D794E7" w14:textId="77777777" w:rsidR="0026385D" w:rsidRPr="00D337B1" w:rsidRDefault="0026385D" w:rsidP="009A380A">
      <w:pPr>
        <w:pStyle w:val="affb"/>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b"/>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b"/>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b"/>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b"/>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b"/>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06690E" w:rsidRPr="0006690E">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
        <w:spacing w:before="0" w:after="0"/>
      </w:pPr>
      <w:bookmarkStart w:id="7" w:name="_Toc534641098"/>
      <w:bookmarkStart w:id="8" w:name="_Ref419478675"/>
      <w:r w:rsidRPr="00D337B1">
        <w:t>РАЗДЕЛ 3. ОБЩИЕ ПОЛОЖЕНИЯ</w:t>
      </w:r>
      <w:bookmarkEnd w:id="7"/>
      <w:bookmarkEnd w:id="8"/>
    </w:p>
    <w:p w14:paraId="480DC4FD" w14:textId="77777777" w:rsidR="0026385D" w:rsidRPr="00D337B1" w:rsidRDefault="0026385D" w:rsidP="009A380A">
      <w:pPr>
        <w:pStyle w:val="affd"/>
        <w:spacing w:before="0" w:after="0"/>
        <w:ind w:left="0" w:firstLine="0"/>
        <w:rPr>
          <w:b w:val="0"/>
        </w:rPr>
      </w:pPr>
      <w:bookmarkStart w:id="9" w:name="_Toc534641099"/>
      <w:bookmarkStart w:id="10" w:name="_Toc415874644"/>
      <w:r w:rsidRPr="00D337B1">
        <w:rPr>
          <w:b w:val="0"/>
        </w:rPr>
        <w:t>3.1. Общие сведения о процедуре закупки</w:t>
      </w:r>
      <w:bookmarkEnd w:id="9"/>
      <w:bookmarkEnd w:id="10"/>
    </w:p>
    <w:p w14:paraId="534AF5CD" w14:textId="77777777" w:rsidR="0026385D" w:rsidRPr="00D337B1" w:rsidRDefault="0026385D" w:rsidP="009A380A">
      <w:pPr>
        <w:pStyle w:val="afff2"/>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2"/>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2"/>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2"/>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2"/>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2"/>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2"/>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2"/>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2"/>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2"/>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2"/>
        <w:ind w:left="0" w:firstLine="0"/>
      </w:pPr>
      <w:r w:rsidRPr="00D337B1">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2"/>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d"/>
        <w:spacing w:before="0" w:after="0" w:line="240" w:lineRule="auto"/>
        <w:ind w:left="0" w:firstLine="0"/>
        <w:rPr>
          <w:b w:val="0"/>
        </w:rPr>
      </w:pPr>
      <w:bookmarkStart w:id="11" w:name="_Toc534641100"/>
      <w:bookmarkStart w:id="12" w:name="_Toc415874645"/>
      <w:r w:rsidRPr="00D337B1">
        <w:rPr>
          <w:b w:val="0"/>
        </w:rPr>
        <w:t>3.2  Правовой статус процедуры и документов</w:t>
      </w:r>
      <w:bookmarkEnd w:id="11"/>
      <w:bookmarkEnd w:id="12"/>
    </w:p>
    <w:p w14:paraId="12E20FF2" w14:textId="77777777" w:rsidR="0026385D" w:rsidRPr="00D337B1" w:rsidRDefault="0026385D" w:rsidP="009A380A">
      <w:pPr>
        <w:pStyle w:val="afff2"/>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2"/>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2"/>
        <w:ind w:left="0" w:firstLine="0"/>
      </w:pPr>
      <w:r w:rsidRPr="00D337B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
        <w:spacing w:before="0" w:after="0"/>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D337B1">
        <w:t>РАЗДЕЛ 4. ПОРЯДОК ПРОВЕДЕНИЯ ЗАКУПКИ</w:t>
      </w:r>
      <w:bookmarkEnd w:id="13"/>
      <w:bookmarkEnd w:id="14"/>
      <w:bookmarkEnd w:id="15"/>
      <w:bookmarkEnd w:id="16"/>
      <w:bookmarkEnd w:id="17"/>
      <w:bookmarkEnd w:id="18"/>
      <w:bookmarkEnd w:id="19"/>
      <w:bookmarkEnd w:id="20"/>
      <w:bookmarkEnd w:id="21"/>
    </w:p>
    <w:p w14:paraId="33752B80" w14:textId="77777777" w:rsidR="0026385D" w:rsidRPr="00D337B1" w:rsidRDefault="0026385D" w:rsidP="00A522FE">
      <w:pPr>
        <w:pStyle w:val="affd"/>
        <w:numPr>
          <w:ilvl w:val="1"/>
          <w:numId w:val="3"/>
        </w:numPr>
        <w:spacing w:before="0" w:after="0"/>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rsidRPr="00D337B1">
        <w:t xml:space="preserve">Общий порядок проведения </w:t>
      </w:r>
      <w:bookmarkEnd w:id="22"/>
      <w:bookmarkEnd w:id="23"/>
      <w:bookmarkEnd w:id="24"/>
      <w:bookmarkEnd w:id="25"/>
      <w:bookmarkEnd w:id="26"/>
      <w:bookmarkEnd w:id="27"/>
      <w:bookmarkEnd w:id="28"/>
      <w:bookmarkEnd w:id="29"/>
      <w:r w:rsidRPr="00D337B1">
        <w:t>закупки</w:t>
      </w:r>
      <w:bookmarkEnd w:id="30"/>
      <w:bookmarkEnd w:id="31"/>
    </w:p>
    <w:p w14:paraId="311292F6" w14:textId="77777777" w:rsidR="0026385D" w:rsidRPr="00D337B1" w:rsidRDefault="0026385D" w:rsidP="00A522FE">
      <w:pPr>
        <w:pStyle w:val="afff2"/>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0"/>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0"/>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0"/>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0"/>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0"/>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0"/>
        <w:numPr>
          <w:ilvl w:val="3"/>
          <w:numId w:val="3"/>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D337B1">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D337B1">
        <w:t xml:space="preserve"> (подраздел 4.11);</w:t>
      </w:r>
    </w:p>
    <w:p w14:paraId="7BF40575" w14:textId="77777777" w:rsidR="0026385D" w:rsidRPr="00D337B1" w:rsidRDefault="0026385D" w:rsidP="00A522FE">
      <w:pPr>
        <w:pStyle w:val="afff0"/>
        <w:numPr>
          <w:ilvl w:val="3"/>
          <w:numId w:val="3"/>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D337B1">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D337B1">
        <w:t xml:space="preserve"> закупки и подведение итогов закупки (подраздел 4.12);</w:t>
      </w:r>
    </w:p>
    <w:p w14:paraId="5B824121" w14:textId="77777777" w:rsidR="0026385D" w:rsidRPr="00D337B1" w:rsidRDefault="0026385D" w:rsidP="00A522FE">
      <w:pPr>
        <w:pStyle w:val="afff0"/>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0"/>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0"/>
        <w:ind w:firstLine="0"/>
        <w:outlineLvl w:val="9"/>
      </w:pPr>
    </w:p>
    <w:p w14:paraId="167D0B85" w14:textId="77777777" w:rsidR="0026385D" w:rsidRPr="00D337B1" w:rsidRDefault="0026385D" w:rsidP="009A380A">
      <w:pPr>
        <w:pStyle w:val="affd"/>
        <w:spacing w:before="0" w:after="0"/>
        <w:ind w:left="0" w:firstLine="0"/>
        <w:jc w:val="both"/>
      </w:pPr>
      <w:bookmarkStart w:id="103" w:name="_Ref312927577"/>
      <w:bookmarkStart w:id="104" w:name="_Toc534641108"/>
      <w:bookmarkStart w:id="105" w:name="_Toc415874657"/>
      <w:bookmarkStart w:id="106" w:name="_Ref415753081"/>
      <w:r w:rsidRPr="00D337B1">
        <w:t xml:space="preserve">4.2 Официальное размещение извещения и документации </w:t>
      </w:r>
      <w:bookmarkEnd w:id="32"/>
      <w:bookmarkEnd w:id="103"/>
      <w:r w:rsidRPr="00D337B1">
        <w:t>о закупке</w:t>
      </w:r>
      <w:bookmarkEnd w:id="104"/>
      <w:bookmarkEnd w:id="105"/>
      <w:bookmarkEnd w:id="106"/>
    </w:p>
    <w:p w14:paraId="562FBDA3" w14:textId="77777777" w:rsidR="0026385D" w:rsidRPr="00D337B1" w:rsidRDefault="0026385D" w:rsidP="009A380A">
      <w:pPr>
        <w:pStyle w:val="afff2"/>
        <w:ind w:left="0" w:firstLine="0"/>
      </w:pPr>
      <w:bookmarkStart w:id="107" w:name="_Ref413755480"/>
      <w:bookmarkStart w:id="108"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2"/>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2"/>
        <w:ind w:left="0" w:firstLine="0"/>
      </w:pPr>
      <w:r w:rsidRPr="00D337B1">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2"/>
        <w:ind w:left="0" w:firstLine="0"/>
      </w:pPr>
    </w:p>
    <w:p w14:paraId="25AC321C" w14:textId="77777777" w:rsidR="0026385D" w:rsidRPr="00D337B1" w:rsidRDefault="0026385D" w:rsidP="009A380A">
      <w:pPr>
        <w:pStyle w:val="affd"/>
        <w:spacing w:before="0" w:after="0"/>
        <w:ind w:left="0" w:firstLin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D337B1">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0B0FDF" w14:textId="77777777" w:rsidR="0026385D" w:rsidRPr="00D337B1" w:rsidRDefault="0026385D" w:rsidP="009A380A">
      <w:pPr>
        <w:pStyle w:val="afff2"/>
        <w:ind w:left="0" w:firstLine="0"/>
      </w:pPr>
      <w:bookmarkStart w:id="147" w:name="_Ref455177037"/>
      <w:bookmarkStart w:id="148" w:name="_Ref409637197"/>
      <w:r w:rsidRPr="00D337B1">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7"/>
      <w:r w:rsidRPr="00D337B1">
        <w:t>.</w:t>
      </w:r>
    </w:p>
    <w:p w14:paraId="756CC496" w14:textId="77777777" w:rsidR="0026385D" w:rsidRPr="00D337B1" w:rsidRDefault="0026385D" w:rsidP="009A380A">
      <w:pPr>
        <w:pStyle w:val="afff2"/>
        <w:ind w:left="0" w:firstLine="0"/>
      </w:pPr>
      <w:r w:rsidRPr="00D337B1">
        <w:t xml:space="preserve">4.3.2 Запрос разъяснений направляется </w:t>
      </w:r>
      <w:bookmarkEnd w:id="148"/>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2"/>
        <w:ind w:left="0" w:firstLine="0"/>
      </w:pPr>
      <w:bookmarkStart w:id="149" w:name="_Ref412115158"/>
      <w:r w:rsidRPr="00D337B1">
        <w:t>4.3.3 Заказчик вправе не предоставлять разъяснения по запросам, поступившим с нарушением сроков, установленных в п. 4.3.1.</w:t>
      </w:r>
      <w:bookmarkEnd w:id="149"/>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2"/>
        <w:ind w:left="0" w:firstLine="0"/>
      </w:pPr>
      <w:r w:rsidRPr="00D337B1">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D337B1" w:rsidRDefault="0026385D" w:rsidP="009A380A">
      <w:pPr>
        <w:pStyle w:val="afff2"/>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2"/>
        <w:ind w:left="0" w:firstLine="0"/>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2"/>
        <w:ind w:left="0" w:firstLine="0"/>
      </w:pPr>
      <w:r w:rsidRPr="00D337B1">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2"/>
        <w:ind w:left="0" w:firstLine="0"/>
      </w:pPr>
    </w:p>
    <w:p w14:paraId="420E55CA" w14:textId="77777777" w:rsidR="0026385D" w:rsidRPr="00D337B1" w:rsidRDefault="0026385D" w:rsidP="009A380A">
      <w:pPr>
        <w:pStyle w:val="affd"/>
        <w:spacing w:before="0" w:after="0"/>
        <w:ind w:left="0" w:firstLin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D337B1">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AFE0338" w14:textId="77777777" w:rsidR="0026385D" w:rsidRPr="00D337B1" w:rsidRDefault="0026385D" w:rsidP="009A380A">
      <w:pPr>
        <w:pStyle w:val="afff2"/>
        <w:ind w:left="0" w:firstLine="0"/>
      </w:pPr>
      <w:bookmarkStart w:id="187"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2"/>
        <w:ind w:left="0" w:firstLine="0"/>
      </w:pPr>
      <w:bookmarkStart w:id="188" w:name="_Ref536009200"/>
      <w:r w:rsidRPr="00D337B1">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14:paraId="2FF45A41" w14:textId="77777777" w:rsidR="0026385D" w:rsidRPr="00D337B1" w:rsidRDefault="0026385D" w:rsidP="009A380A">
      <w:pPr>
        <w:pStyle w:val="afff2"/>
        <w:ind w:left="0" w:firstLine="0"/>
      </w:pPr>
    </w:p>
    <w:p w14:paraId="4C374CD3" w14:textId="77777777" w:rsidR="0026385D" w:rsidRPr="00D337B1" w:rsidRDefault="0026385D" w:rsidP="009A380A">
      <w:pPr>
        <w:pStyle w:val="affd"/>
        <w:spacing w:before="0" w:after="0"/>
        <w:ind w:left="0" w:firstLin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D337B1">
        <w:t>4.5 Общие требования к заявке</w:t>
      </w:r>
      <w:bookmarkEnd w:id="190"/>
      <w:bookmarkEnd w:id="191"/>
      <w:bookmarkEnd w:id="192"/>
      <w:bookmarkEnd w:id="193"/>
      <w:bookmarkEnd w:id="194"/>
      <w:r w:rsidRPr="00D337B1">
        <w:t xml:space="preserve"> </w:t>
      </w:r>
      <w:bookmarkEnd w:id="195"/>
      <w:bookmarkEnd w:id="196"/>
    </w:p>
    <w:p w14:paraId="008B12FF" w14:textId="77777777" w:rsidR="0026385D" w:rsidRPr="00D337B1" w:rsidRDefault="0026385D" w:rsidP="009A380A">
      <w:pPr>
        <w:pStyle w:val="afff2"/>
        <w:ind w:left="0" w:firstLine="0"/>
      </w:pPr>
      <w:bookmarkStart w:id="197"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2"/>
        <w:ind w:left="0" w:firstLine="0"/>
      </w:pPr>
      <w:bookmarkStart w:id="198" w:name="_Ref414897477"/>
      <w:r w:rsidRPr="00D337B1">
        <w:t xml:space="preserve">4.5.2 Каждый участник закупки вправе подать только одну заявку. </w:t>
      </w:r>
      <w:bookmarkEnd w:id="197"/>
      <w:r w:rsidRPr="00D337B1">
        <w:t>При получении двух и более заявок от одного участника закупки в рамках одного лота все поданные им заявки подлежат отклонению</w:t>
      </w:r>
      <w:bookmarkEnd w:id="198"/>
      <w:r w:rsidRPr="00D337B1">
        <w:t>.</w:t>
      </w:r>
    </w:p>
    <w:p w14:paraId="13AA63FF" w14:textId="77777777" w:rsidR="0026385D" w:rsidRPr="00D337B1" w:rsidRDefault="0026385D" w:rsidP="009A380A">
      <w:pPr>
        <w:pStyle w:val="afff2"/>
        <w:ind w:left="0" w:firstLine="0"/>
      </w:pPr>
      <w:r w:rsidRPr="00D337B1">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2"/>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2"/>
        <w:ind w:left="0" w:firstLine="0"/>
      </w:pPr>
      <w:bookmarkStart w:id="199" w:name="_Ref415862122"/>
      <w:bookmarkStart w:id="200"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9"/>
    </w:p>
    <w:p w14:paraId="09735895" w14:textId="77777777" w:rsidR="0026385D" w:rsidRPr="00D337B1" w:rsidRDefault="0026385D" w:rsidP="009A380A">
      <w:pPr>
        <w:pStyle w:val="afff2"/>
        <w:ind w:left="0" w:firstLine="0"/>
      </w:pPr>
      <w:r w:rsidRPr="00D337B1">
        <w:t xml:space="preserve">4.5.6 Все суммы денежных средств в заявке должны быть выражены в валюте, установленной в Разделе 6 (Информационная карта). </w:t>
      </w:r>
    </w:p>
    <w:bookmarkEnd w:id="200"/>
    <w:p w14:paraId="2919F4E4" w14:textId="77777777" w:rsidR="0026385D" w:rsidRPr="00D337B1" w:rsidRDefault="0026385D" w:rsidP="009A380A">
      <w:pPr>
        <w:pStyle w:val="afff2"/>
        <w:ind w:left="0" w:firstLine="0"/>
      </w:pPr>
      <w:r w:rsidRPr="00D337B1">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d"/>
        <w:spacing w:before="0" w:after="0"/>
        <w:ind w:left="0" w:firstLine="0"/>
      </w:pPr>
      <w:bookmarkStart w:id="201" w:name="_Toc415874661"/>
      <w:bookmarkStart w:id="202" w:name="_Ref414297932"/>
      <w:bookmarkStart w:id="203" w:name="_Ref415072934"/>
      <w:bookmarkStart w:id="204" w:name="_Toc415874662"/>
      <w:bookmarkStart w:id="205" w:name="_Toc534641112"/>
      <w:bookmarkEnd w:id="201"/>
      <w:r w:rsidRPr="00D337B1">
        <w:t>4.6 Требования к описанию продукции</w:t>
      </w:r>
      <w:bookmarkEnd w:id="202"/>
      <w:bookmarkEnd w:id="203"/>
      <w:bookmarkEnd w:id="204"/>
      <w:bookmarkEnd w:id="205"/>
    </w:p>
    <w:p w14:paraId="6F438635" w14:textId="77777777" w:rsidR="0026385D" w:rsidRPr="00D337B1" w:rsidRDefault="0026385D" w:rsidP="009A380A">
      <w:pPr>
        <w:pStyle w:val="afff2"/>
        <w:ind w:left="0" w:firstLine="0"/>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fff2"/>
        <w:ind w:left="0" w:firstLine="0"/>
      </w:pPr>
      <w:r w:rsidRPr="00D337B1">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2"/>
        <w:ind w:left="0" w:firstLine="0"/>
      </w:pPr>
      <w:r w:rsidRPr="00D337B1">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2"/>
        <w:ind w:left="0" w:firstLine="0"/>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2"/>
        <w:ind w:left="0" w:firstLine="0"/>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2"/>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2"/>
        <w:ind w:left="0" w:firstLine="0"/>
      </w:pPr>
    </w:p>
    <w:p w14:paraId="231C365C" w14:textId="77777777" w:rsidR="0026385D" w:rsidRPr="00D337B1" w:rsidRDefault="0026385D" w:rsidP="009A380A">
      <w:pPr>
        <w:pStyle w:val="affd"/>
        <w:spacing w:before="0" w:after="0"/>
        <w:ind w:left="0" w:firstLin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D337B1">
        <w:t>4.7 Сведения о начальной (максимальной) цене</w:t>
      </w:r>
      <w:bookmarkEnd w:id="209"/>
      <w:r w:rsidRPr="00D337B1">
        <w:t xml:space="preserve"> </w:t>
      </w:r>
      <w:bookmarkEnd w:id="210"/>
      <w:bookmarkEnd w:id="211"/>
    </w:p>
    <w:p w14:paraId="0C5E2A90" w14:textId="77777777" w:rsidR="0026385D" w:rsidRPr="00D337B1" w:rsidRDefault="0026385D" w:rsidP="009A380A">
      <w:pPr>
        <w:pStyle w:val="afff2"/>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0"/>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0"/>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2"/>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0"/>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0"/>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fff2"/>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2"/>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2"/>
        <w:ind w:left="0" w:firstLine="0"/>
      </w:pPr>
      <w:bookmarkStart w:id="213" w:name="_Ref488139072"/>
      <w:bookmarkStart w:id="214"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3"/>
      <w:bookmarkEnd w:id="214"/>
      <w:r w:rsidRPr="00D337B1">
        <w:t>.</w:t>
      </w:r>
    </w:p>
    <w:p w14:paraId="0C350BE8" w14:textId="77777777" w:rsidR="0026385D" w:rsidRPr="00D337B1" w:rsidRDefault="0026385D" w:rsidP="009A380A">
      <w:pPr>
        <w:pStyle w:val="afff2"/>
        <w:ind w:left="0" w:firstLine="0"/>
      </w:pPr>
    </w:p>
    <w:p w14:paraId="6A1672EF" w14:textId="77777777" w:rsidR="0026385D" w:rsidRPr="00D337B1" w:rsidRDefault="0026385D" w:rsidP="009A380A">
      <w:pPr>
        <w:pStyle w:val="affd"/>
        <w:spacing w:before="0" w:after="0"/>
        <w:ind w:left="0" w:firstLine="0"/>
      </w:pPr>
      <w:bookmarkStart w:id="215" w:name="_Toc534641117"/>
      <w:bookmarkStart w:id="216" w:name="_Ref419804915"/>
      <w:bookmarkStart w:id="217" w:name="_Ref416087512"/>
      <w:bookmarkStart w:id="218" w:name="_Toc415874669"/>
      <w:r w:rsidRPr="00D337B1">
        <w:t>4.8 Обеспечение заявки</w:t>
      </w:r>
      <w:bookmarkEnd w:id="212"/>
      <w:bookmarkEnd w:id="215"/>
      <w:bookmarkEnd w:id="216"/>
      <w:bookmarkEnd w:id="217"/>
      <w:bookmarkEnd w:id="218"/>
      <w:r w:rsidRPr="00D337B1">
        <w:t xml:space="preserve"> </w:t>
      </w:r>
    </w:p>
    <w:p w14:paraId="7A4428BE" w14:textId="77777777" w:rsidR="0026385D" w:rsidRPr="00D337B1" w:rsidRDefault="0026385D" w:rsidP="009A380A">
      <w:pPr>
        <w:pStyle w:val="afff2"/>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2"/>
        <w:ind w:left="0" w:firstLine="0"/>
      </w:pPr>
      <w:bookmarkStart w:id="219" w:name="_Ref412543568"/>
      <w:r w:rsidRPr="00D337B1">
        <w:t>4.8.2 Требование об обеспечении заявки в равной мере распространяется на всех участников закупки</w:t>
      </w:r>
      <w:bookmarkEnd w:id="219"/>
      <w:r w:rsidRPr="00D337B1">
        <w:t>.</w:t>
      </w:r>
    </w:p>
    <w:p w14:paraId="47172333" w14:textId="77777777" w:rsidR="0026385D" w:rsidRPr="00D337B1" w:rsidRDefault="0026385D" w:rsidP="009A380A">
      <w:pPr>
        <w:pStyle w:val="afff2"/>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fff2"/>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0"/>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0"/>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0"/>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0"/>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0"/>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0"/>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0"/>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0"/>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0"/>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0"/>
        <w:ind w:left="1985" w:firstLine="0"/>
        <w:outlineLvl w:val="9"/>
      </w:pPr>
      <w:r w:rsidRPr="00D337B1">
        <w:t xml:space="preserve">(10)принятия решения о незаключении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0"/>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2"/>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0"/>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0"/>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0"/>
        <w:ind w:left="1985" w:firstLine="0"/>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2"/>
        <w:ind w:left="0" w:firstLine="0"/>
        <w:outlineLvl w:val="9"/>
      </w:pPr>
      <w:r w:rsidRPr="00D337B1">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d"/>
        <w:spacing w:before="0" w:after="0"/>
        <w:ind w:left="0" w:firstLine="0"/>
      </w:pPr>
      <w:bookmarkStart w:id="220" w:name="_Toc534641118"/>
      <w:bookmarkStart w:id="221" w:name="_Toc415874670"/>
      <w:bookmarkStart w:id="222" w:name="_Ref414292319"/>
      <w:r w:rsidRPr="00D337B1">
        <w:t>4.9 Подача заявок</w:t>
      </w:r>
      <w:bookmarkEnd w:id="220"/>
      <w:bookmarkEnd w:id="221"/>
      <w:bookmarkEnd w:id="222"/>
    </w:p>
    <w:p w14:paraId="5FA3267D" w14:textId="77777777" w:rsidR="0026385D" w:rsidRPr="00D337B1" w:rsidRDefault="0026385D" w:rsidP="009A380A">
      <w:pPr>
        <w:pStyle w:val="afff2"/>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fff2"/>
        <w:ind w:left="0" w:firstLine="0"/>
      </w:pPr>
      <w:bookmarkStart w:id="223" w:name="_Ref409441948"/>
      <w:r w:rsidRPr="00D337B1">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fff2"/>
        <w:ind w:left="0" w:firstLine="0"/>
      </w:pPr>
      <w:r w:rsidRPr="00D337B1">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fff2"/>
        <w:ind w:left="0" w:firstLine="0"/>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fff2"/>
        <w:ind w:left="0" w:firstLine="0"/>
      </w:pPr>
      <w:r w:rsidRPr="00D337B1">
        <w:t>4.9.5 Заявка подается по адресу, указанному в Информационной карте.</w:t>
      </w:r>
    </w:p>
    <w:p w14:paraId="3D495401" w14:textId="77777777" w:rsidR="0026385D" w:rsidRPr="00D337B1" w:rsidRDefault="0026385D" w:rsidP="009A380A">
      <w:pPr>
        <w:pStyle w:val="affd"/>
        <w:spacing w:before="0" w:after="0"/>
        <w:ind w:left="0" w:firstLine="0"/>
        <w:rPr>
          <w:b w:val="0"/>
        </w:rPr>
      </w:pPr>
      <w:bookmarkStart w:id="224" w:name="_Toc534641119"/>
      <w:bookmarkStart w:id="225" w:name="_Toc415874671"/>
      <w:bookmarkStart w:id="226" w:name="_Ref414994625"/>
    </w:p>
    <w:p w14:paraId="41288ADF" w14:textId="77777777" w:rsidR="0026385D" w:rsidRPr="00D337B1" w:rsidRDefault="0026385D" w:rsidP="009A380A">
      <w:pPr>
        <w:pStyle w:val="affd"/>
        <w:spacing w:before="0" w:after="0"/>
        <w:ind w:left="0" w:firstLine="0"/>
      </w:pPr>
      <w:r w:rsidRPr="00D337B1">
        <w:t>4.10 Изменение или отзыв заявки</w:t>
      </w:r>
      <w:bookmarkEnd w:id="224"/>
      <w:bookmarkEnd w:id="225"/>
      <w:bookmarkEnd w:id="226"/>
      <w:r w:rsidRPr="00D337B1">
        <w:t xml:space="preserve"> </w:t>
      </w:r>
    </w:p>
    <w:p w14:paraId="4B64650D" w14:textId="77777777" w:rsidR="0026385D" w:rsidRPr="00D337B1" w:rsidRDefault="0026385D" w:rsidP="009A380A">
      <w:pPr>
        <w:pStyle w:val="afff2"/>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2"/>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2"/>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d"/>
        <w:spacing w:before="0" w:after="0"/>
        <w:ind w:left="0" w:firstLine="0"/>
        <w:rPr>
          <w:b w:val="0"/>
        </w:rPr>
      </w:pPr>
      <w:bookmarkStart w:id="227" w:name="_Toc534641121"/>
      <w:bookmarkStart w:id="228" w:name="_Ref314266065"/>
      <w:bookmarkStart w:id="229" w:name="_Toc415874673"/>
      <w:bookmarkStart w:id="230" w:name="_Ref415833947"/>
      <w:bookmarkStart w:id="231" w:name="_Toc312338870"/>
      <w:bookmarkEnd w:id="223"/>
    </w:p>
    <w:p w14:paraId="2BD9CBD2" w14:textId="77777777" w:rsidR="0026385D" w:rsidRPr="00D337B1" w:rsidRDefault="0026385D" w:rsidP="009A380A">
      <w:pPr>
        <w:pStyle w:val="affd"/>
        <w:spacing w:before="0" w:after="0"/>
        <w:ind w:left="0" w:firstLine="0"/>
      </w:pPr>
      <w:r w:rsidRPr="00D337B1">
        <w:t xml:space="preserve">4.11 Рассмотрение заявок </w:t>
      </w:r>
      <w:bookmarkEnd w:id="227"/>
      <w:bookmarkEnd w:id="228"/>
      <w:bookmarkEnd w:id="229"/>
      <w:bookmarkEnd w:id="230"/>
      <w:bookmarkEnd w:id="231"/>
    </w:p>
    <w:p w14:paraId="5D6CFF25" w14:textId="77777777" w:rsidR="0026385D" w:rsidRPr="00D337B1" w:rsidRDefault="0026385D" w:rsidP="009A380A">
      <w:pPr>
        <w:pStyle w:val="afff2"/>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2"/>
        <w:ind w:left="0" w:firstLine="0"/>
      </w:pPr>
      <w:r w:rsidRPr="00D337B1">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2"/>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2"/>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2"/>
        <w:ind w:left="0" w:firstLine="0"/>
      </w:pPr>
      <w:r w:rsidRPr="00D337B1">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2"/>
        <w:ind w:left="0" w:firstLine="0"/>
      </w:pPr>
      <w:bookmarkStart w:id="232" w:name="_Ref534647077"/>
      <w:r w:rsidRPr="00D337B1">
        <w:rPr>
          <w:rFonts w:eastAsia="Arial Unicode MS"/>
          <w:bCs/>
        </w:rPr>
        <w:t xml:space="preserve">4.11.6 В случае выявления в ходе рассмотрения заявок </w:t>
      </w:r>
      <w:bookmarkStart w:id="233"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2"/>
    </w:p>
    <w:bookmarkEnd w:id="233"/>
    <w:p w14:paraId="38183F45" w14:textId="77777777" w:rsidR="0026385D" w:rsidRPr="00D337B1" w:rsidRDefault="0026385D" w:rsidP="009A380A">
      <w:pPr>
        <w:pStyle w:val="afff0"/>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0"/>
        <w:ind w:left="1985" w:firstLine="0"/>
        <w:outlineLvl w:val="9"/>
      </w:pPr>
      <w:bookmarkStart w:id="234"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55C442E7" w14:textId="77777777" w:rsidR="0026385D" w:rsidRPr="00D337B1" w:rsidRDefault="0026385D" w:rsidP="009A380A">
      <w:pPr>
        <w:pStyle w:val="afff0"/>
        <w:ind w:left="1985" w:firstLine="0"/>
        <w:outlineLvl w:val="9"/>
      </w:pPr>
      <w:bookmarkStart w:id="235"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65476F0F" w14:textId="77777777" w:rsidR="0026385D" w:rsidRPr="00D337B1" w:rsidRDefault="0026385D" w:rsidP="009A380A">
      <w:pPr>
        <w:pStyle w:val="afff0"/>
        <w:ind w:left="1985" w:firstLine="0"/>
        <w:outlineLvl w:val="9"/>
      </w:pPr>
      <w:r w:rsidRPr="00D337B1">
        <w:t xml:space="preserve">(4)при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D337B1" w:rsidRDefault="0026385D" w:rsidP="009A380A">
      <w:pPr>
        <w:pStyle w:val="affb"/>
      </w:pPr>
      <w:r w:rsidRPr="00D337B1">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2"/>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2"/>
        <w:ind w:left="0" w:firstLine="0"/>
      </w:pPr>
      <w:bookmarkStart w:id="236" w:name="_Ref409636113"/>
      <w:bookmarkStart w:id="237" w:name="_Ref300579486"/>
      <w:r w:rsidRPr="00D337B1">
        <w:t>4.11.8 ЗК отклоняет заявку участника закупки по следующим основаниям:</w:t>
      </w:r>
      <w:bookmarkEnd w:id="236"/>
    </w:p>
    <w:p w14:paraId="690EFE42" w14:textId="52064FCD" w:rsidR="0026385D" w:rsidRPr="00D337B1" w:rsidRDefault="0026385D" w:rsidP="009A380A">
      <w:pPr>
        <w:pStyle w:val="afff0"/>
        <w:ind w:left="1985" w:firstLine="0"/>
        <w:outlineLvl w:val="9"/>
      </w:pPr>
      <w:r w:rsidRPr="00D337B1">
        <w:t>(</w:t>
      </w:r>
      <w:r w:rsidR="009A380A" w:rsidRPr="00D337B1">
        <w:t>1) непредставление</w:t>
      </w:r>
      <w:r w:rsidRPr="00D337B1">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0"/>
        <w:ind w:left="1985" w:firstLine="0"/>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0"/>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0"/>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0"/>
        <w:ind w:left="1985" w:firstLine="0"/>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0"/>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0"/>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b"/>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2"/>
        <w:ind w:left="0" w:firstLine="0"/>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2"/>
        <w:ind w:left="0" w:firstLine="0"/>
      </w:pPr>
    </w:p>
    <w:p w14:paraId="1E399574" w14:textId="77777777" w:rsidR="0026385D" w:rsidRPr="00D337B1" w:rsidRDefault="0026385D" w:rsidP="009A380A">
      <w:pPr>
        <w:pStyle w:val="affd"/>
        <w:spacing w:before="0" w:after="0"/>
        <w:ind w:left="0" w:firstLine="0"/>
      </w:pPr>
      <w:bookmarkStart w:id="238" w:name="_Toc534641122"/>
      <w:bookmarkStart w:id="239" w:name="_Ref313834186"/>
      <w:bookmarkStart w:id="240" w:name="_Ref414020540"/>
      <w:bookmarkStart w:id="241" w:name="_Toc415874675"/>
      <w:bookmarkStart w:id="242" w:name="_Ref415252233"/>
      <w:bookmarkEnd w:id="237"/>
      <w:r w:rsidRPr="00D337B1">
        <w:t xml:space="preserve">4.12  Оценка и сопоставление заявок </w:t>
      </w:r>
      <w:bookmarkEnd w:id="238"/>
      <w:bookmarkEnd w:id="239"/>
      <w:bookmarkEnd w:id="240"/>
      <w:bookmarkEnd w:id="241"/>
      <w:bookmarkEnd w:id="242"/>
    </w:p>
    <w:p w14:paraId="22275736" w14:textId="77777777" w:rsidR="0026385D" w:rsidRPr="00D337B1" w:rsidRDefault="0026385D" w:rsidP="009A380A">
      <w:pPr>
        <w:pStyle w:val="afff2"/>
        <w:ind w:left="0" w:firstLine="0"/>
      </w:pPr>
      <w:r w:rsidRPr="00D337B1">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2"/>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D337B1" w:rsidRDefault="0026385D" w:rsidP="009A380A">
      <w:pPr>
        <w:pStyle w:val="afff2"/>
        <w:ind w:left="0" w:firstLine="0"/>
      </w:pPr>
      <w:bookmarkStart w:id="243" w:name="_Toc534641123"/>
      <w:bookmarkStart w:id="244" w:name="_Toc415874674"/>
      <w:bookmarkStart w:id="245"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2"/>
        <w:ind w:left="0" w:firstLine="0"/>
      </w:pPr>
      <w:r w:rsidRPr="00D337B1">
        <w:t>4.12.4 Срок оценки заявок не может превышать 20 дней с даты рассмотрения заявок.</w:t>
      </w:r>
    </w:p>
    <w:p w14:paraId="7F5F6D33" w14:textId="77777777" w:rsidR="0026385D" w:rsidRPr="00D337B1" w:rsidRDefault="0026385D" w:rsidP="009A380A">
      <w:pPr>
        <w:pStyle w:val="afff2"/>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2"/>
        <w:ind w:left="0" w:firstLine="0"/>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2"/>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2"/>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2"/>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2"/>
        <w:ind w:left="0" w:firstLine="0"/>
      </w:pPr>
      <w:bookmarkStart w:id="246" w:name="_Ref63977274"/>
      <w:r w:rsidRPr="00D337B1">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1A41C0D6" w14:textId="77777777" w:rsidR="0026385D" w:rsidRPr="00D337B1" w:rsidRDefault="0026385D" w:rsidP="009A380A">
      <w:pPr>
        <w:pStyle w:val="afff2"/>
        <w:ind w:left="0" w:firstLine="0"/>
      </w:pPr>
      <w:r w:rsidRPr="00D337B1">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2"/>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d"/>
        <w:spacing w:before="0" w:after="0"/>
        <w:ind w:left="0" w:firstLine="0"/>
      </w:pPr>
      <w:bookmarkStart w:id="247" w:name="_Ref66289305"/>
    </w:p>
    <w:p w14:paraId="3545E0C4" w14:textId="77777777" w:rsidR="0026385D" w:rsidRPr="00D337B1" w:rsidRDefault="0026385D" w:rsidP="009A380A">
      <w:pPr>
        <w:pStyle w:val="affd"/>
        <w:spacing w:before="0" w:after="0"/>
        <w:ind w:left="0" w:firstLine="0"/>
      </w:pPr>
      <w:r w:rsidRPr="00D337B1">
        <w:t>4.13 Переторжка</w:t>
      </w:r>
      <w:bookmarkEnd w:id="243"/>
      <w:bookmarkEnd w:id="244"/>
      <w:bookmarkEnd w:id="245"/>
      <w:bookmarkEnd w:id="247"/>
    </w:p>
    <w:p w14:paraId="54CC7C92" w14:textId="77777777" w:rsidR="0026385D" w:rsidRPr="00D337B1" w:rsidRDefault="0026385D" w:rsidP="009A380A">
      <w:pPr>
        <w:pStyle w:val="afff2"/>
        <w:ind w:left="0" w:firstLine="0"/>
      </w:pPr>
      <w:bookmarkStart w:id="248" w:name="_Toc415874676"/>
      <w:bookmarkStart w:id="249" w:name="_Toc415874677"/>
      <w:bookmarkStart w:id="250" w:name="_Toc534641124"/>
      <w:bookmarkEnd w:id="248"/>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2"/>
        <w:ind w:left="0" w:firstLine="0"/>
      </w:pPr>
      <w:r w:rsidRPr="00D337B1">
        <w:t>4.13.2 Переторжка проводится в заочной форме.</w:t>
      </w:r>
    </w:p>
    <w:p w14:paraId="2D25A70F" w14:textId="77777777" w:rsidR="0026385D" w:rsidRPr="00D337B1" w:rsidRDefault="0026385D" w:rsidP="009A380A">
      <w:pPr>
        <w:pStyle w:val="afff2"/>
        <w:ind w:left="0" w:firstLine="0"/>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2"/>
        <w:ind w:left="0" w:firstLine="0"/>
      </w:pPr>
      <w:bookmarkStart w:id="251"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510FD77" w14:textId="77777777" w:rsidR="0026385D" w:rsidRPr="00D337B1" w:rsidRDefault="0026385D" w:rsidP="009A380A">
      <w:pPr>
        <w:pStyle w:val="afff0"/>
        <w:ind w:left="1985" w:firstLine="0"/>
        <w:outlineLvl w:val="9"/>
      </w:pPr>
      <w:r w:rsidRPr="00D337B1">
        <w:t>(1)форма проведения переторжки;</w:t>
      </w:r>
    </w:p>
    <w:p w14:paraId="77D867BD" w14:textId="77777777" w:rsidR="0026385D" w:rsidRPr="00D337B1" w:rsidRDefault="0026385D" w:rsidP="009A380A">
      <w:pPr>
        <w:pStyle w:val="afff0"/>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0"/>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0"/>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0"/>
        <w:ind w:left="1985" w:firstLine="0"/>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fff2"/>
        <w:ind w:left="0" w:firstLine="0"/>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2"/>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2"/>
        <w:ind w:left="0" w:firstLine="0"/>
      </w:pPr>
      <w:bookmarkStart w:id="252"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2"/>
    </w:p>
    <w:p w14:paraId="1A89C864" w14:textId="77777777" w:rsidR="0026385D" w:rsidRPr="00D337B1" w:rsidRDefault="0026385D" w:rsidP="009A380A">
      <w:pPr>
        <w:pStyle w:val="afff0"/>
        <w:ind w:left="1985" w:firstLine="0"/>
        <w:outlineLvl w:val="9"/>
      </w:pPr>
      <w:r w:rsidRPr="00D337B1">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32D95C4D" w14:textId="77777777" w:rsidR="0026385D" w:rsidRPr="00D337B1" w:rsidRDefault="0026385D" w:rsidP="009A380A">
      <w:pPr>
        <w:pStyle w:val="afff0"/>
        <w:ind w:left="1985" w:firstLine="0"/>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2"/>
        <w:ind w:left="0" w:firstLine="0"/>
      </w:pPr>
      <w:r w:rsidRPr="00D337B1">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2"/>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D337B1" w:rsidRDefault="0026385D" w:rsidP="009A380A">
      <w:pPr>
        <w:pStyle w:val="affd"/>
        <w:spacing w:before="0" w:after="0"/>
        <w:ind w:left="0" w:firstLine="0"/>
        <w:rPr>
          <w:b w:val="0"/>
        </w:rPr>
      </w:pPr>
    </w:p>
    <w:p w14:paraId="548B5A04" w14:textId="77777777" w:rsidR="0026385D" w:rsidRPr="00D337B1" w:rsidRDefault="0026385D" w:rsidP="009A380A">
      <w:pPr>
        <w:pStyle w:val="affd"/>
        <w:spacing w:before="0" w:after="0"/>
        <w:ind w:left="0" w:firstLine="0"/>
      </w:pPr>
      <w:r w:rsidRPr="00D337B1">
        <w:t>4.14 Отмена закупки</w:t>
      </w:r>
      <w:bookmarkEnd w:id="249"/>
      <w:bookmarkEnd w:id="250"/>
    </w:p>
    <w:p w14:paraId="0109352E" w14:textId="77777777" w:rsidR="0026385D" w:rsidRPr="00D337B1" w:rsidRDefault="0026385D" w:rsidP="009A380A">
      <w:pPr>
        <w:pStyle w:val="afff2"/>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2"/>
        <w:ind w:left="0" w:firstLine="0"/>
      </w:pPr>
      <w:r w:rsidRPr="00D337B1">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2"/>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2"/>
        <w:ind w:left="0" w:firstLine="0"/>
      </w:pPr>
      <w:bookmarkStart w:id="253"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7C97145E" w14:textId="77777777" w:rsidR="0026385D" w:rsidRPr="00D337B1" w:rsidRDefault="0026385D" w:rsidP="009A380A">
      <w:pPr>
        <w:pStyle w:val="afff2"/>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d"/>
        <w:spacing w:before="0" w:after="0"/>
        <w:ind w:left="0" w:firstLin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413C0495" w14:textId="77777777" w:rsidR="0026385D" w:rsidRPr="00D337B1" w:rsidRDefault="0026385D" w:rsidP="009A380A">
      <w:pPr>
        <w:pStyle w:val="affd"/>
        <w:spacing w:before="0" w:after="0"/>
        <w:ind w:left="0" w:firstLine="0"/>
      </w:pPr>
      <w:r w:rsidRPr="00D337B1">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68892E9" w14:textId="77777777" w:rsidR="0026385D" w:rsidRPr="00D337B1" w:rsidRDefault="0026385D" w:rsidP="009A380A">
      <w:pPr>
        <w:pStyle w:val="afff2"/>
        <w:ind w:left="0" w:firstLine="0"/>
      </w:pPr>
      <w:bookmarkStart w:id="295"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3078B2C3" w14:textId="77777777" w:rsidR="0026385D" w:rsidRPr="00D337B1" w:rsidRDefault="0026385D" w:rsidP="009A380A">
      <w:pPr>
        <w:pStyle w:val="afff0"/>
        <w:ind w:left="1985" w:firstLine="0"/>
        <w:outlineLvl w:val="9"/>
      </w:pPr>
      <w:bookmarkStart w:id="296" w:name="_Ref66291671"/>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14:paraId="216EAC92" w14:textId="77777777" w:rsidR="0026385D" w:rsidRPr="00D337B1" w:rsidRDefault="0026385D" w:rsidP="009A380A">
      <w:pPr>
        <w:pStyle w:val="afff0"/>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0"/>
        <w:ind w:left="1985" w:firstLine="0"/>
        <w:outlineLvl w:val="9"/>
      </w:pPr>
      <w:bookmarkStart w:id="297"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14:paraId="65C238FF" w14:textId="77777777" w:rsidR="0026385D" w:rsidRPr="00D337B1" w:rsidRDefault="0026385D" w:rsidP="009A380A">
      <w:pPr>
        <w:pStyle w:val="afff0"/>
        <w:ind w:left="1985" w:firstLine="0"/>
        <w:outlineLvl w:val="9"/>
      </w:pPr>
      <w:bookmarkStart w:id="298"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2"/>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2"/>
        <w:ind w:left="0" w:firstLine="0"/>
      </w:pPr>
      <w:r w:rsidRPr="00D337B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2"/>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2"/>
        <w:ind w:left="0" w:firstLine="0"/>
      </w:pPr>
      <w:r w:rsidRPr="00D337B1">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d"/>
        <w:spacing w:before="0" w:after="0"/>
        <w:ind w:left="0" w:firstLin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27991770" w14:textId="77777777" w:rsidR="0026385D" w:rsidRPr="00D337B1" w:rsidRDefault="0026385D" w:rsidP="009A380A">
      <w:pPr>
        <w:pStyle w:val="affd"/>
        <w:spacing w:before="0" w:after="0"/>
        <w:ind w:left="0" w:firstLine="0"/>
      </w:pPr>
      <w:r w:rsidRPr="00D337B1">
        <w:t>4.16 Заключение договора</w:t>
      </w:r>
      <w:bookmarkEnd w:id="301"/>
      <w:bookmarkEnd w:id="302"/>
      <w:bookmarkEnd w:id="303"/>
      <w:bookmarkEnd w:id="304"/>
      <w:bookmarkEnd w:id="305"/>
      <w:bookmarkEnd w:id="306"/>
      <w:bookmarkEnd w:id="307"/>
      <w:bookmarkEnd w:id="308"/>
    </w:p>
    <w:p w14:paraId="3724F177" w14:textId="77777777" w:rsidR="0026385D" w:rsidRPr="00D337B1" w:rsidRDefault="0026385D" w:rsidP="009A380A">
      <w:pPr>
        <w:pStyle w:val="afff2"/>
        <w:ind w:left="0" w:firstLine="0"/>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2"/>
        <w:ind w:left="0" w:firstLine="0"/>
      </w:pPr>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D337B1" w:rsidRDefault="0026385D" w:rsidP="009A380A">
      <w:pPr>
        <w:pStyle w:val="afff2"/>
        <w:ind w:left="0" w:firstLine="0"/>
      </w:pPr>
      <w:r w:rsidRPr="00D337B1">
        <w:t xml:space="preserve">4.16.3 </w:t>
      </w:r>
      <w:r w:rsidRPr="00D337B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2"/>
        <w:ind w:left="0" w:firstLine="0"/>
      </w:pPr>
      <w:bookmarkStart w:id="319" w:name="_Ref66287114"/>
      <w:r w:rsidRPr="00D337B1">
        <w:t xml:space="preserve">4.16.4 </w:t>
      </w:r>
      <w:r w:rsidRPr="00D337B1">
        <w:tab/>
        <w:t>Договор заключается в порядке, предусмотренном пунктами 4.16.5 – 4.16.8.</w:t>
      </w:r>
      <w:bookmarkEnd w:id="319"/>
    </w:p>
    <w:p w14:paraId="78C12880" w14:textId="77777777" w:rsidR="0026385D" w:rsidRPr="00D337B1" w:rsidRDefault="0026385D" w:rsidP="009A380A">
      <w:pPr>
        <w:pStyle w:val="afff2"/>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2"/>
        <w:ind w:left="0" w:firstLine="0"/>
      </w:pPr>
      <w:bookmarkStart w:id="320" w:name="_Ref66290632"/>
      <w:r w:rsidRPr="00D337B1">
        <w:t xml:space="preserve">4.16.6 </w:t>
      </w:r>
      <w:r w:rsidRPr="00D337B1">
        <w:tab/>
        <w:t>В течение 5 (пяти) рабочих дней с даты размещения заказчиком проекта договора участник закупки осуществляет одно из двух действий:</w:t>
      </w:r>
      <w:bookmarkEnd w:id="320"/>
    </w:p>
    <w:p w14:paraId="7F83A1A2" w14:textId="77777777" w:rsidR="0026385D" w:rsidRPr="00D337B1" w:rsidRDefault="0026385D" w:rsidP="009A380A">
      <w:pPr>
        <w:pStyle w:val="afff0"/>
        <w:ind w:left="1985" w:firstLine="0"/>
        <w:outlineLvl w:val="9"/>
      </w:pPr>
      <w:bookmarkStart w:id="321"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14:paraId="77DCC1BA" w14:textId="77777777" w:rsidR="0026385D" w:rsidRPr="00D337B1" w:rsidRDefault="0026385D" w:rsidP="009A380A">
      <w:pPr>
        <w:pStyle w:val="afff0"/>
        <w:ind w:left="1985" w:firstLine="0"/>
        <w:outlineLvl w:val="9"/>
      </w:pPr>
      <w:bookmarkStart w:id="322"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6B0102C4" w14:textId="77777777" w:rsidR="0026385D" w:rsidRPr="00D337B1" w:rsidRDefault="0026385D" w:rsidP="009A380A">
      <w:pPr>
        <w:pStyle w:val="afff2"/>
        <w:ind w:left="0" w:firstLine="0"/>
      </w:pPr>
      <w:bookmarkStart w:id="323"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14:paraId="20D3FF55" w14:textId="77777777" w:rsidR="0026385D" w:rsidRPr="00D337B1" w:rsidRDefault="0026385D" w:rsidP="009A380A">
      <w:pPr>
        <w:pStyle w:val="afff0"/>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0"/>
        <w:ind w:left="1985" w:firstLine="0"/>
        <w:outlineLvl w:val="9"/>
      </w:pPr>
      <w:bookmarkStart w:id="324"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4"/>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2"/>
        <w:ind w:left="0" w:firstLine="0"/>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2"/>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2"/>
        <w:ind w:left="0" w:firstLine="0"/>
      </w:pPr>
      <w:bookmarkStart w:id="325" w:name="_Ref66286912"/>
      <w:r w:rsidRPr="00D337B1">
        <w:t xml:space="preserve">4.16.9 </w:t>
      </w:r>
      <w:r w:rsidRPr="00D337B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
    <w:p w14:paraId="3A32F054" w14:textId="77777777" w:rsidR="0026385D" w:rsidRPr="00D337B1" w:rsidRDefault="0026385D" w:rsidP="009A380A">
      <w:pPr>
        <w:pStyle w:val="afff2"/>
        <w:ind w:left="0" w:firstLine="0"/>
      </w:pPr>
      <w:r w:rsidRPr="00D337B1">
        <w:t xml:space="preserve">4.16.10 </w:t>
      </w:r>
      <w:r w:rsidRPr="00D337B1">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2"/>
        <w:ind w:left="0" w:firstLine="0"/>
      </w:pPr>
      <w:bookmarkStart w:id="326" w:name="_Ref66287033"/>
      <w:r w:rsidRPr="00D337B1">
        <w:t>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67A1C7E" w14:textId="77777777" w:rsidR="0026385D" w:rsidRPr="00D337B1" w:rsidRDefault="0026385D" w:rsidP="009A380A">
      <w:pPr>
        <w:pStyle w:val="afff2"/>
        <w:ind w:left="0" w:firstLine="0"/>
      </w:pPr>
      <w:r w:rsidRPr="00D337B1">
        <w:t xml:space="preserve">4.16.12 </w:t>
      </w:r>
      <w:r w:rsidRPr="00D337B1">
        <w:tab/>
        <w:t>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2"/>
        <w:ind w:left="0" w:firstLine="0"/>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2"/>
        <w:ind w:left="0" w:firstLine="0"/>
      </w:pPr>
      <w:r w:rsidRPr="00D337B1">
        <w:t xml:space="preserve">4.16.14 </w:t>
      </w:r>
      <w:r w:rsidRPr="00D337B1">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2"/>
        <w:ind w:left="0" w:firstLine="0"/>
      </w:pPr>
      <w:r w:rsidRPr="00D337B1">
        <w:t>4.16.15</w:t>
      </w:r>
      <w:r w:rsidRPr="00D337B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2"/>
        <w:ind w:left="0" w:firstLine="0"/>
      </w:pPr>
      <w:r w:rsidRPr="00D337B1">
        <w:t xml:space="preserve">4.16.16 </w:t>
      </w:r>
      <w:r w:rsidRPr="00D337B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2"/>
        <w:ind w:left="0" w:firstLine="0"/>
      </w:pPr>
      <w:r w:rsidRPr="00D337B1">
        <w:t>4.16.17</w:t>
      </w:r>
      <w:r w:rsidRPr="00D337B1">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2"/>
        <w:ind w:left="0" w:firstLine="0"/>
      </w:pPr>
      <w:r w:rsidRPr="00D337B1">
        <w:rPr>
          <w:rFonts w:eastAsia="MS Gothic"/>
        </w:rPr>
        <w:t xml:space="preserve">4.16.18 </w:t>
      </w:r>
      <w:r w:rsidRPr="00D337B1">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
        <w:spacing w:before="0" w:after="0"/>
      </w:pPr>
      <w:bookmarkStart w:id="327" w:name="_Ref314254860"/>
      <w:bookmarkStart w:id="328" w:name="_Ref414296622"/>
      <w:bookmarkStart w:id="329" w:name="_Toc415874684"/>
      <w:bookmarkStart w:id="330" w:name="_Toc534641129"/>
      <w:r w:rsidRPr="00D337B1">
        <w:t>РАЗДЕЛ 5.  ТРЕБОВАНИЯ К УЧАСТНИКАМ ЗАКУПКИ</w:t>
      </w:r>
      <w:bookmarkEnd w:id="327"/>
      <w:bookmarkEnd w:id="328"/>
      <w:bookmarkEnd w:id="329"/>
      <w:bookmarkEnd w:id="330"/>
    </w:p>
    <w:p w14:paraId="14E494CC" w14:textId="77777777" w:rsidR="0026385D" w:rsidRPr="00D337B1" w:rsidRDefault="0026385D" w:rsidP="009A380A">
      <w:pPr>
        <w:pStyle w:val="affd"/>
        <w:spacing w:before="0" w:after="0"/>
        <w:ind w:left="0" w:firstLine="0"/>
      </w:pPr>
      <w:bookmarkStart w:id="331" w:name="_Ref414298028"/>
      <w:bookmarkStart w:id="332" w:name="_Toc415874685"/>
      <w:bookmarkStart w:id="333" w:name="_Toc534641130"/>
      <w:r w:rsidRPr="00D337B1">
        <w:t xml:space="preserve">5.1 Общие требования к участникам </w:t>
      </w:r>
      <w:bookmarkEnd w:id="331"/>
      <w:r w:rsidRPr="00D337B1">
        <w:t>закупки</w:t>
      </w:r>
      <w:bookmarkEnd w:id="332"/>
      <w:bookmarkEnd w:id="333"/>
    </w:p>
    <w:p w14:paraId="202D0278" w14:textId="77777777" w:rsidR="0026385D" w:rsidRPr="00D337B1" w:rsidRDefault="0026385D" w:rsidP="009A380A">
      <w:pPr>
        <w:pStyle w:val="afff2"/>
        <w:ind w:left="0" w:firstLine="0"/>
      </w:pPr>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D337B1" w:rsidRDefault="0026385D" w:rsidP="009A380A">
      <w:pPr>
        <w:pStyle w:val="afff2"/>
        <w:ind w:left="0" w:firstLine="0"/>
      </w:pPr>
      <w:bookmarkStart w:id="334"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020D860A" w14:textId="77777777" w:rsidR="0026385D" w:rsidRPr="00D337B1" w:rsidRDefault="0026385D" w:rsidP="009A380A">
      <w:pPr>
        <w:pStyle w:val="afff2"/>
        <w:ind w:left="0" w:firstLine="0"/>
      </w:pPr>
      <w:r w:rsidRPr="00D337B1">
        <w:t xml:space="preserve">5.1.3 Полный перечень обязательных требований к </w:t>
      </w:r>
      <w:bookmarkEnd w:id="335"/>
      <w:bookmarkEnd w:id="336"/>
      <w:r w:rsidRPr="00D337B1">
        <w:t xml:space="preserve">участникам закупки указан в </w:t>
      </w:r>
      <w:bookmarkStart w:id="337" w:name="_Hlt311053359"/>
      <w:bookmarkEnd w:id="334"/>
      <w:bookmarkEnd w:id="337"/>
      <w:r w:rsidRPr="00D337B1">
        <w:t>Информационной карте.</w:t>
      </w:r>
    </w:p>
    <w:p w14:paraId="5BDBD86A" w14:textId="77777777" w:rsidR="0026385D" w:rsidRPr="00D337B1" w:rsidRDefault="0026385D" w:rsidP="009A380A">
      <w:pPr>
        <w:pStyle w:val="afff2"/>
        <w:ind w:left="0" w:firstLine="0"/>
      </w:pPr>
      <w:bookmarkStart w:id="338" w:name="_Ref410727010"/>
      <w:r w:rsidRPr="00D337B1">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D337B1">
        <w:t>, которым должны соответствовать участники закупки.</w:t>
      </w:r>
    </w:p>
    <w:p w14:paraId="1C0A4FDA" w14:textId="77777777" w:rsidR="0026385D" w:rsidRPr="00D337B1" w:rsidRDefault="0026385D" w:rsidP="009A380A">
      <w:pPr>
        <w:pStyle w:val="afff2"/>
        <w:ind w:left="0" w:firstLine="0"/>
      </w:pPr>
      <w:r w:rsidRPr="00D337B1">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2"/>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2"/>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2"/>
        <w:ind w:left="0" w:firstLine="0"/>
      </w:pPr>
      <w:bookmarkStart w:id="339"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D337B1">
        <w:t>е.</w:t>
      </w:r>
    </w:p>
    <w:p w14:paraId="2471C908" w14:textId="77777777" w:rsidR="0026385D" w:rsidRPr="00D337B1" w:rsidRDefault="0026385D" w:rsidP="009A380A">
      <w:pPr>
        <w:pStyle w:val="affd"/>
        <w:spacing w:before="0" w:after="0"/>
        <w:ind w:left="0" w:firstLin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3C39F858" w14:textId="77777777" w:rsidR="0026385D" w:rsidRPr="00D337B1" w:rsidRDefault="0026385D" w:rsidP="009A380A">
      <w:pPr>
        <w:pStyle w:val="affd"/>
        <w:spacing w:before="0" w:after="0"/>
        <w:ind w:left="0" w:firstLine="0"/>
      </w:pPr>
      <w:r w:rsidRPr="00D337B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6F929E7" w14:textId="77777777" w:rsidR="0026385D" w:rsidRPr="00D337B1" w:rsidRDefault="0026385D" w:rsidP="009A380A">
      <w:pPr>
        <w:pStyle w:val="afff2"/>
        <w:ind w:left="0" w:firstLine="0"/>
      </w:pPr>
      <w:r w:rsidRPr="00D337B1">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2"/>
        <w:ind w:left="0" w:firstLine="0"/>
      </w:pPr>
      <w:bookmarkStart w:id="371"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14:paraId="178B9798" w14:textId="77777777" w:rsidR="0026385D" w:rsidRPr="00D337B1" w:rsidRDefault="0026385D" w:rsidP="009A380A">
      <w:pPr>
        <w:pStyle w:val="afff0"/>
        <w:ind w:left="1985" w:firstLine="0"/>
        <w:outlineLvl w:val="9"/>
      </w:pPr>
      <w:bookmarkStart w:id="372" w:name="_Ref414044093"/>
      <w:r w:rsidRPr="00D337B1">
        <w:t>(1)соответствие нормам Гражданского кодекса Российской Федерации;</w:t>
      </w:r>
      <w:bookmarkEnd w:id="372"/>
    </w:p>
    <w:p w14:paraId="6143729D" w14:textId="77777777" w:rsidR="0026385D" w:rsidRPr="00D337B1" w:rsidRDefault="0026385D" w:rsidP="009A380A">
      <w:pPr>
        <w:pStyle w:val="afff0"/>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0"/>
        <w:ind w:left="1985" w:firstLine="0"/>
        <w:outlineLvl w:val="9"/>
      </w:pPr>
      <w:bookmarkStart w:id="373"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19F0E96E" w14:textId="77777777" w:rsidR="0026385D" w:rsidRPr="00D337B1" w:rsidRDefault="0026385D" w:rsidP="009A380A">
      <w:pPr>
        <w:pStyle w:val="afff0"/>
        <w:ind w:left="1985" w:firstLine="0"/>
        <w:outlineLvl w:val="9"/>
      </w:pPr>
      <w:r w:rsidRPr="00D337B1">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0"/>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0"/>
        <w:ind w:left="1985" w:firstLine="0"/>
        <w:outlineLvl w:val="9"/>
      </w:pPr>
      <w:bookmarkStart w:id="374" w:name="_Ref414044104"/>
      <w:r w:rsidRPr="00D337B1">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5144E92" w14:textId="77777777" w:rsidR="0026385D" w:rsidRPr="00D337B1" w:rsidRDefault="0026385D" w:rsidP="009A380A">
      <w:pPr>
        <w:pStyle w:val="afff2"/>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2"/>
        <w:ind w:left="0" w:firstLine="0"/>
      </w:pPr>
      <w:r w:rsidRPr="00D337B1">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2"/>
        <w:ind w:left="0" w:firstLine="0"/>
      </w:pPr>
      <w:r w:rsidRPr="00D337B1">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2"/>
        <w:ind w:left="0" w:firstLine="0"/>
      </w:pPr>
      <w:r w:rsidRPr="00D337B1">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2"/>
        <w:ind w:left="0" w:firstLine="0"/>
      </w:pPr>
      <w:r w:rsidRPr="00D337B1">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2"/>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2"/>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2"/>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
        <w:spacing w:before="0" w:after="0"/>
      </w:pPr>
      <w:bookmarkStart w:id="375" w:name="_Toc534641133"/>
      <w:bookmarkStart w:id="376" w:name="_Ref314161291"/>
      <w:bookmarkStart w:id="377" w:name="_Toc415874696"/>
      <w:bookmarkStart w:id="378" w:name="_Ref414291981"/>
      <w:bookmarkStart w:id="379" w:name="_Ref312030749"/>
      <w:r w:rsidRPr="00D337B1">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Предмет договора, право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44C02670" w:rsidR="00981DE4" w:rsidRPr="001F5066" w:rsidRDefault="00E54627" w:rsidP="004B09D9">
            <w:pPr>
              <w:pStyle w:val="aff1"/>
              <w:ind w:left="142" w:right="140" w:firstLine="567"/>
              <w:jc w:val="both"/>
              <w:rPr>
                <w:rFonts w:ascii="Times New Roman" w:hAnsi="Times New Roman"/>
                <w:sz w:val="24"/>
                <w:szCs w:val="24"/>
                <w:lang w:eastAsia="en-US"/>
              </w:rPr>
            </w:pPr>
            <w:r w:rsidRPr="00E54627">
              <w:rPr>
                <w:rFonts w:ascii="Times New Roman" w:eastAsia="Arial" w:hAnsi="Times New Roman"/>
                <w:color w:val="000000"/>
                <w:spacing w:val="-2"/>
                <w:sz w:val="24"/>
                <w:szCs w:val="24"/>
              </w:rPr>
              <w:t>Оказание услуг по адаптации и сопровождению Систем КонсультантПлюс</w:t>
            </w:r>
            <w:r w:rsidR="004B09D9">
              <w:rPr>
                <w:rFonts w:ascii="Times New Roman" w:hAnsi="Times New Roman"/>
                <w:sz w:val="24"/>
                <w:szCs w:val="24"/>
              </w:rPr>
              <w:t xml:space="preserve"> </w:t>
            </w:r>
            <w:r w:rsidR="00423C7E" w:rsidRPr="001F5066">
              <w:rPr>
                <w:rFonts w:ascii="Times New Roman" w:hAnsi="Times New Roman"/>
                <w:sz w:val="24"/>
                <w:szCs w:val="24"/>
                <w:lang w:eastAsia="en-US"/>
              </w:rPr>
              <w:t>в соответствие с Техническим заданием</w:t>
            </w:r>
            <w:r w:rsidR="001F5066">
              <w:rPr>
                <w:rFonts w:ascii="Times New Roman" w:hAnsi="Times New Roman"/>
                <w:sz w:val="24"/>
                <w:szCs w:val="24"/>
                <w:lang w:eastAsia="en-US"/>
              </w:rPr>
              <w:t>.</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80"/>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Наименование: Акционерное общество «Выборгтеплоэнерго»</w:t>
            </w:r>
          </w:p>
          <w:p w14:paraId="4305DBC9"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Место нахождения: 188800, Ленинградская область, г. Выборг, ул. Сухова, д.2</w:t>
            </w:r>
          </w:p>
          <w:p w14:paraId="52CD7C9E"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Почтовый адрес: 188800, Ленинградская область, г. Выборг, ул. Сухова, д.2</w:t>
            </w:r>
          </w:p>
          <w:p w14:paraId="3032A7FE"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 xml:space="preserve">Официальный сайт: </w:t>
            </w:r>
            <w:hyperlink r:id="rId10" w:history="1">
              <w:r w:rsidRPr="00D337B1">
                <w:rPr>
                  <w:rStyle w:val="aff6"/>
                  <w:rFonts w:ascii="Times New Roman" w:hAnsi="Times New Roman" w:cs="Times New Roman"/>
                  <w:sz w:val="24"/>
                  <w:szCs w:val="24"/>
                </w:rPr>
                <w:t>http://www.wpts.vbg.ru</w:t>
              </w:r>
            </w:hyperlink>
            <w:r w:rsidRPr="00D337B1">
              <w:rPr>
                <w:rFonts w:ascii="Times New Roman" w:hAnsi="Times New Roman" w:cs="Times New Roman"/>
                <w:sz w:val="24"/>
                <w:szCs w:val="24"/>
              </w:rPr>
              <w:t xml:space="preserve"> </w:t>
            </w:r>
          </w:p>
          <w:p w14:paraId="22639903" w14:textId="426C2319" w:rsidR="007F6E59"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Контактное лицо</w:t>
            </w:r>
            <w:r w:rsidR="00E97B14" w:rsidRPr="00D337B1">
              <w:rPr>
                <w:rFonts w:ascii="Times New Roman" w:hAnsi="Times New Roman" w:cs="Times New Roman"/>
                <w:sz w:val="24"/>
                <w:szCs w:val="24"/>
              </w:rPr>
              <w:t xml:space="preserve"> по процедуре закупки</w:t>
            </w:r>
            <w:r w:rsidRPr="00D337B1">
              <w:rPr>
                <w:rFonts w:ascii="Times New Roman" w:hAnsi="Times New Roman" w:cs="Times New Roman"/>
                <w:sz w:val="24"/>
                <w:szCs w:val="24"/>
              </w:rPr>
              <w:t xml:space="preserve"> (Ф.И.О.): </w:t>
            </w:r>
            <w:r w:rsidR="00F80785" w:rsidRPr="00D337B1">
              <w:rPr>
                <w:rFonts w:ascii="Times New Roman" w:hAnsi="Times New Roman" w:cs="Times New Roman"/>
                <w:sz w:val="24"/>
                <w:szCs w:val="24"/>
              </w:rPr>
              <w:t xml:space="preserve">Макарова Марина Александровна </w:t>
            </w:r>
            <w:r w:rsidR="005427E3" w:rsidRPr="00D337B1">
              <w:rPr>
                <w:rFonts w:ascii="Times New Roman" w:hAnsi="Times New Roman" w:cs="Times New Roman"/>
                <w:sz w:val="24"/>
                <w:szCs w:val="24"/>
              </w:rPr>
              <w:t>(81378)33363</w:t>
            </w:r>
            <w:r w:rsidR="007F6E59" w:rsidRPr="00D337B1">
              <w:rPr>
                <w:rFonts w:ascii="Times New Roman" w:hAnsi="Times New Roman" w:cs="Times New Roman"/>
                <w:sz w:val="24"/>
                <w:szCs w:val="24"/>
              </w:rPr>
              <w:t xml:space="preserve">, </w:t>
            </w:r>
            <w:r w:rsidR="00F80785" w:rsidRPr="00D337B1">
              <w:rPr>
                <w:rFonts w:ascii="Times New Roman" w:hAnsi="Times New Roman" w:cs="Times New Roman"/>
                <w:sz w:val="24"/>
                <w:szCs w:val="24"/>
                <w:lang w:val="en-US"/>
              </w:rPr>
              <w:t>marina</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makarova</w:t>
            </w:r>
            <w:proofErr w:type="spellEnd"/>
            <w:r w:rsidR="00F80785" w:rsidRPr="00D337B1">
              <w:rPr>
                <w:rFonts w:ascii="Times New Roman" w:hAnsi="Times New Roman" w:cs="Times New Roman"/>
                <w:sz w:val="24"/>
                <w:szCs w:val="24"/>
              </w:rPr>
              <w:t>1971@</w:t>
            </w:r>
            <w:r w:rsidR="00F80785" w:rsidRPr="00D337B1">
              <w:rPr>
                <w:rFonts w:ascii="Times New Roman" w:hAnsi="Times New Roman" w:cs="Times New Roman"/>
                <w:sz w:val="24"/>
                <w:szCs w:val="24"/>
                <w:lang w:val="en-US"/>
              </w:rPr>
              <w:t>mail</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ru</w:t>
            </w:r>
            <w:proofErr w:type="spellEnd"/>
          </w:p>
          <w:p w14:paraId="130B8BF6" w14:textId="5D3662B2" w:rsidR="00240EB1" w:rsidRPr="00D337B1" w:rsidRDefault="00240EB1" w:rsidP="004D0139">
            <w:pPr>
              <w:spacing w:after="0" w:line="240" w:lineRule="auto"/>
              <w:rPr>
                <w:rFonts w:ascii="Times New Roman" w:hAnsi="Times New Roman" w:cs="Times New Roman"/>
                <w:sz w:val="24"/>
                <w:szCs w:val="24"/>
                <w:lang w:eastAsia="en-US"/>
              </w:rPr>
            </w:pP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D337B1" w:rsidRDefault="00614375"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D337B1" w:rsidRDefault="00E9643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Данный тендер проводится без использовани</w:t>
            </w:r>
            <w:r w:rsidR="000E4204" w:rsidRPr="00D337B1">
              <w:rPr>
                <w:rFonts w:ascii="Times New Roman" w:hAnsi="Times New Roman" w:cs="Times New Roman"/>
                <w:sz w:val="24"/>
                <w:szCs w:val="24"/>
              </w:rPr>
              <w:t>я</w:t>
            </w:r>
            <w:r w:rsidRPr="00D337B1">
              <w:rPr>
                <w:rFonts w:ascii="Times New Roman" w:hAnsi="Times New Roman" w:cs="Times New Roman"/>
                <w:sz w:val="24"/>
                <w:szCs w:val="24"/>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D337B1" w:rsidRDefault="00981DE4" w:rsidP="009A380A">
            <w:pPr>
              <w:spacing w:after="0" w:line="240" w:lineRule="auto"/>
              <w:ind w:right="153"/>
              <w:jc w:val="both"/>
              <w:rPr>
                <w:rFonts w:ascii="Times New Roman" w:hAnsi="Times New Roman" w:cs="Times New Roman"/>
                <w:sz w:val="24"/>
                <w:szCs w:val="24"/>
                <w:lang w:eastAsia="en-US"/>
              </w:rPr>
            </w:pPr>
            <w:r w:rsidRPr="00D337B1">
              <w:rPr>
                <w:rFonts w:ascii="Times New Roman" w:hAnsi="Times New Roman" w:cs="Times New Roman"/>
                <w:sz w:val="24"/>
                <w:szCs w:val="24"/>
              </w:rPr>
              <w:t xml:space="preserve">Настоящая документация размещена в ЕИС: </w:t>
            </w:r>
            <w:hyperlink r:id="rId11" w:history="1">
              <w:r w:rsidR="00E97B14" w:rsidRPr="00D337B1">
                <w:rPr>
                  <w:rStyle w:val="aff6"/>
                  <w:rFonts w:ascii="Times New Roman" w:hAnsi="Times New Roman" w:cs="Times New Roman"/>
                  <w:sz w:val="24"/>
                  <w:szCs w:val="24"/>
                  <w:lang w:val="en-US"/>
                </w:rPr>
                <w:t>www</w:t>
              </w:r>
              <w:r w:rsidR="00E97B14" w:rsidRPr="00D337B1">
                <w:rPr>
                  <w:rStyle w:val="aff6"/>
                  <w:rFonts w:ascii="Times New Roman" w:hAnsi="Times New Roman" w:cs="Times New Roman"/>
                  <w:sz w:val="24"/>
                  <w:szCs w:val="24"/>
                </w:rPr>
                <w:t>.zakupki.gov.ru</w:t>
              </w:r>
            </w:hyperlink>
            <w:r w:rsidRPr="00D337B1">
              <w:rPr>
                <w:rFonts w:ascii="Times New Roman" w:hAnsi="Times New Roman" w:cs="Times New Roman"/>
                <w:sz w:val="24"/>
                <w:szCs w:val="24"/>
              </w:rPr>
              <w:t xml:space="preserve"> и на сайте АО «</w:t>
            </w:r>
            <w:proofErr w:type="spellStart"/>
            <w:r w:rsidRPr="00D337B1">
              <w:rPr>
                <w:rFonts w:ascii="Times New Roman" w:hAnsi="Times New Roman" w:cs="Times New Roman"/>
                <w:sz w:val="24"/>
                <w:szCs w:val="24"/>
              </w:rPr>
              <w:t>Выборгтеплоэнерго</w:t>
            </w:r>
            <w:proofErr w:type="spellEnd"/>
            <w:r w:rsidRPr="00D337B1">
              <w:rPr>
                <w:rFonts w:ascii="Times New Roman" w:hAnsi="Times New Roman" w:cs="Times New Roman"/>
                <w:sz w:val="24"/>
                <w:szCs w:val="24"/>
              </w:rPr>
              <w:t xml:space="preserve">»: </w:t>
            </w:r>
            <w:hyperlink r:id="rId12" w:history="1">
              <w:r w:rsidRPr="00D337B1">
                <w:rPr>
                  <w:rStyle w:val="aff6"/>
                  <w:rFonts w:ascii="Times New Roman" w:hAnsi="Times New Roman" w:cs="Times New Roman"/>
                  <w:sz w:val="24"/>
                  <w:szCs w:val="24"/>
                  <w:lang w:val="en-US"/>
                </w:rPr>
                <w:t>www</w:t>
              </w:r>
              <w:r w:rsidRPr="00D337B1">
                <w:rPr>
                  <w:rStyle w:val="aff6"/>
                  <w:rFonts w:ascii="Times New Roman" w:hAnsi="Times New Roman" w:cs="Times New Roman"/>
                  <w:sz w:val="24"/>
                  <w:szCs w:val="24"/>
                </w:rPr>
                <w:t>.</w:t>
              </w:r>
              <w:proofErr w:type="spellStart"/>
              <w:r w:rsidRPr="00D337B1">
                <w:rPr>
                  <w:rStyle w:val="aff6"/>
                  <w:rFonts w:ascii="Times New Roman" w:hAnsi="Times New Roman" w:cs="Times New Roman"/>
                  <w:sz w:val="24"/>
                  <w:szCs w:val="24"/>
                  <w:lang w:val="en-US"/>
                </w:rPr>
                <w:t>wpts</w:t>
              </w:r>
              <w:proofErr w:type="spellEnd"/>
              <w:r w:rsidRPr="00D337B1">
                <w:rPr>
                  <w:rStyle w:val="aff6"/>
                  <w:rFonts w:ascii="Times New Roman" w:hAnsi="Times New Roman" w:cs="Times New Roman"/>
                  <w:sz w:val="24"/>
                  <w:szCs w:val="24"/>
                </w:rPr>
                <w:t>.</w:t>
              </w:r>
              <w:proofErr w:type="spellStart"/>
              <w:r w:rsidRPr="00D337B1">
                <w:rPr>
                  <w:rStyle w:val="aff6"/>
                  <w:rFonts w:ascii="Times New Roman" w:hAnsi="Times New Roman" w:cs="Times New Roman"/>
                  <w:sz w:val="24"/>
                  <w:szCs w:val="24"/>
                  <w:lang w:val="en-US"/>
                </w:rPr>
                <w:t>vbg</w:t>
              </w:r>
              <w:proofErr w:type="spellEnd"/>
              <w:r w:rsidRPr="00D337B1">
                <w:rPr>
                  <w:rStyle w:val="aff6"/>
                  <w:rFonts w:ascii="Times New Roman" w:hAnsi="Times New Roman" w:cs="Times New Roman"/>
                  <w:sz w:val="24"/>
                  <w:szCs w:val="24"/>
                </w:rPr>
                <w:t>.</w:t>
              </w:r>
              <w:proofErr w:type="spellStart"/>
              <w:r w:rsidRPr="00D337B1">
                <w:rPr>
                  <w:rStyle w:val="aff6"/>
                  <w:rFonts w:ascii="Times New Roman" w:hAnsi="Times New Roman" w:cs="Times New Roman"/>
                  <w:sz w:val="24"/>
                  <w:szCs w:val="24"/>
                  <w:lang w:val="en-US"/>
                </w:rPr>
                <w:t>ru</w:t>
              </w:r>
              <w:proofErr w:type="spellEnd"/>
            </w:hyperlink>
            <w:r w:rsidRPr="00D337B1">
              <w:rPr>
                <w:rFonts w:ascii="Times New Roman" w:hAnsi="Times New Roman" w:cs="Times New Roman"/>
                <w:sz w:val="24"/>
                <w:szCs w:val="24"/>
                <w:u w:val="single"/>
              </w:rPr>
              <w:t xml:space="preserve">. </w:t>
            </w:r>
            <w:r w:rsidRPr="00D337B1">
              <w:rPr>
                <w:rFonts w:ascii="Times New Roman" w:hAnsi="Times New Roman" w:cs="Times New Roman"/>
                <w:bCs/>
                <w:sz w:val="24"/>
                <w:szCs w:val="24"/>
              </w:rPr>
              <w:t xml:space="preserve">Подача </w:t>
            </w:r>
            <w:r w:rsidR="00E97B14" w:rsidRPr="00D337B1">
              <w:rPr>
                <w:rFonts w:ascii="Times New Roman" w:hAnsi="Times New Roman" w:cs="Times New Roman"/>
                <w:sz w:val="24"/>
                <w:szCs w:val="24"/>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2FE9C156" w:rsidR="000F3081" w:rsidRPr="00D337B1" w:rsidRDefault="00E54627" w:rsidP="007E3056">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1 000 000,00</w:t>
            </w:r>
            <w:r w:rsidR="007E1CA5" w:rsidRPr="00D337B1">
              <w:rPr>
                <w:rFonts w:ascii="Times New Roman" w:hAnsi="Times New Roman" w:cs="Times New Roman"/>
                <w:sz w:val="24"/>
                <w:szCs w:val="24"/>
              </w:rPr>
              <w:t xml:space="preserve"> (</w:t>
            </w:r>
            <w:r>
              <w:rPr>
                <w:rFonts w:ascii="Times New Roman" w:hAnsi="Times New Roman" w:cs="Times New Roman"/>
                <w:sz w:val="24"/>
                <w:szCs w:val="24"/>
              </w:rPr>
              <w:t>Один миллион</w:t>
            </w:r>
            <w:r w:rsidR="000F3081" w:rsidRPr="00D337B1">
              <w:rPr>
                <w:rFonts w:ascii="Times New Roman" w:hAnsi="Times New Roman" w:cs="Times New Roman"/>
                <w:sz w:val="24"/>
                <w:szCs w:val="24"/>
              </w:rPr>
              <w:t>) рублей, в том числе НДС</w:t>
            </w:r>
            <w:r w:rsidR="007674CD" w:rsidRPr="00D337B1">
              <w:rPr>
                <w:rFonts w:ascii="Times New Roman" w:hAnsi="Times New Roman" w:cs="Times New Roman"/>
                <w:sz w:val="24"/>
                <w:szCs w:val="24"/>
              </w:rPr>
              <w:t xml:space="preserve"> </w:t>
            </w:r>
            <w:r w:rsidR="007674CD" w:rsidRPr="00094BB1">
              <w:rPr>
                <w:rFonts w:ascii="Times New Roman" w:hAnsi="Times New Roman" w:cs="Times New Roman"/>
                <w:sz w:val="24"/>
                <w:szCs w:val="24"/>
              </w:rPr>
              <w:t>20%</w:t>
            </w:r>
            <w:r w:rsidR="000F3081" w:rsidRPr="00D337B1">
              <w:rPr>
                <w:rFonts w:ascii="Times New Roman" w:hAnsi="Times New Roman" w:cs="Times New Roman"/>
                <w:sz w:val="24"/>
                <w:szCs w:val="24"/>
              </w:rPr>
              <w:t xml:space="preserve">, с учетом всех расходов, предусмотренных проектом договора, и налогов, подлежащих уплате в соответствии с нормами </w:t>
            </w:r>
            <w:r w:rsidR="00BF7F45" w:rsidRPr="00D337B1">
              <w:rPr>
                <w:rFonts w:ascii="Times New Roman" w:hAnsi="Times New Roman" w:cs="Times New Roman"/>
                <w:sz w:val="24"/>
                <w:szCs w:val="24"/>
              </w:rPr>
              <w:t>з</w:t>
            </w:r>
            <w:r w:rsidR="000F3081" w:rsidRPr="00D337B1">
              <w:rPr>
                <w:rFonts w:ascii="Times New Roman" w:hAnsi="Times New Roman" w:cs="Times New Roman"/>
                <w:sz w:val="24"/>
                <w:szCs w:val="24"/>
              </w:rPr>
              <w:t>аконодательства РФ</w:t>
            </w:r>
            <w:r w:rsidR="00BF7F45" w:rsidRPr="00D337B1">
              <w:rPr>
                <w:rFonts w:ascii="Times New Roman" w:hAnsi="Times New Roman" w:cs="Times New Roman"/>
                <w:sz w:val="24"/>
                <w:szCs w:val="24"/>
              </w:rPr>
              <w:t>.</w:t>
            </w:r>
            <w:r w:rsidR="000F3081" w:rsidRPr="00D337B1">
              <w:rPr>
                <w:rFonts w:ascii="Times New Roman" w:hAnsi="Times New Roman" w:cs="Times New Roman"/>
                <w:sz w:val="24"/>
                <w:szCs w:val="24"/>
              </w:rPr>
              <w:t xml:space="preserve"> </w:t>
            </w:r>
          </w:p>
          <w:p w14:paraId="57726AA5" w14:textId="58354E55" w:rsidR="00981DE4" w:rsidRPr="00D337B1" w:rsidRDefault="00596646" w:rsidP="007E3056">
            <w:pPr>
              <w:pStyle w:val="ConsPlusNormal"/>
              <w:spacing w:after="0" w:line="240" w:lineRule="auto"/>
              <w:ind w:right="-28"/>
              <w:jc w:val="both"/>
              <w:rPr>
                <w:rFonts w:ascii="Times New Roman" w:hAnsi="Times New Roman"/>
                <w:color w:val="FF0000"/>
                <w:sz w:val="24"/>
                <w:szCs w:val="24"/>
                <w:highlight w:val="yellow"/>
                <w:lang w:eastAsia="en-US"/>
              </w:rPr>
            </w:pPr>
            <w:r w:rsidRPr="00D337B1">
              <w:rPr>
                <w:rFonts w:ascii="Times New Roman" w:hAnsi="Times New Roman"/>
                <w:color w:val="000000"/>
                <w:sz w:val="24"/>
                <w:szCs w:val="24"/>
              </w:rPr>
              <w:t>В случае если участник закупки НДС не облагается, указать: НДС не облагается на основании письма ФНС об упрощенной системе налогообложения и делать ссылку на нормативный акт, определяющий освобождение от уплаты НДС.</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D337B1">
              <w:rPr>
                <w:rFonts w:ascii="Times New Roman" w:hAnsi="Times New Roman" w:cs="Times New Roman"/>
                <w:sz w:val="24"/>
                <w:szCs w:val="24"/>
                <w:highlight w:val="yellow"/>
              </w:rPr>
              <w:t xml:space="preserve"> </w:t>
            </w:r>
          </w:p>
        </w:tc>
      </w:tr>
      <w:tr w:rsidR="00F437D9" w:rsidRPr="00D337B1" w14:paraId="4E143479" w14:textId="77777777" w:rsidTr="00D337B1">
        <w:trPr>
          <w:gridAfter w:val="2"/>
          <w:wAfter w:w="8507" w:type="dxa"/>
          <w:trHeight w:val="50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870344">
              <w:rPr>
                <w:rFonts w:ascii="Times New Roman" w:hAnsi="Times New Roman" w:cs="Times New Roman"/>
                <w:sz w:val="24"/>
                <w:szCs w:val="24"/>
              </w:rPr>
              <w:t xml:space="preserve"> услуге, работе</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Требования к </w:t>
            </w:r>
            <w:r w:rsidR="00461497">
              <w:rPr>
                <w:rFonts w:ascii="Times New Roman" w:hAnsi="Times New Roman" w:cs="Times New Roman"/>
                <w:sz w:val="24"/>
                <w:szCs w:val="24"/>
              </w:rPr>
              <w:t>предмету закупки</w:t>
            </w:r>
            <w:r w:rsidRPr="00D337B1">
              <w:rPr>
                <w:rFonts w:ascii="Times New Roman" w:hAnsi="Times New Roman" w:cs="Times New Roman"/>
                <w:sz w:val="24"/>
                <w:szCs w:val="24"/>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2B30EDA4" w:rsidR="00981DE4" w:rsidRPr="003E63B1" w:rsidRDefault="003E63B1" w:rsidP="004B09D9">
            <w:pPr>
              <w:spacing w:after="0" w:line="240" w:lineRule="auto"/>
              <w:rPr>
                <w:rFonts w:ascii="Times New Roman" w:hAnsi="Times New Roman" w:cs="Times New Roman"/>
                <w:sz w:val="24"/>
                <w:szCs w:val="24"/>
                <w:highlight w:val="yellow"/>
                <w:lang w:eastAsia="en-US"/>
              </w:rPr>
            </w:pPr>
            <w:r w:rsidRPr="003E63B1">
              <w:rPr>
                <w:rFonts w:ascii="Times New Roman" w:eastAsiaTheme="minorHAnsi" w:hAnsi="Times New Roman"/>
                <w:sz w:val="24"/>
                <w:szCs w:val="24"/>
                <w:lang w:eastAsia="en-US"/>
              </w:rPr>
              <w:t>Ленинградская область, Выборгский район, г. Выборг</w:t>
            </w:r>
            <w:r w:rsidR="00E54627">
              <w:rPr>
                <w:rFonts w:ascii="Times New Roman" w:eastAsiaTheme="minorHAnsi" w:hAnsi="Times New Roman"/>
                <w:sz w:val="24"/>
                <w:szCs w:val="24"/>
                <w:lang w:eastAsia="en-US"/>
              </w:rPr>
              <w:t>, ул. Сухова, 2, ул. Железнодорожная 2-4</w:t>
            </w: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Согласно разделу 9 «Техническое задание»</w:t>
            </w:r>
            <w:r w:rsidR="000E4204" w:rsidRPr="00D337B1">
              <w:rPr>
                <w:rFonts w:ascii="Times New Roman" w:hAnsi="Times New Roman" w:cs="Times New Roman"/>
                <w:sz w:val="24"/>
                <w:szCs w:val="24"/>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63E0201F" w:rsidR="00981DE4" w:rsidRPr="00195C6C" w:rsidRDefault="00195C6C" w:rsidP="00F437D9">
            <w:pPr>
              <w:widowControl w:val="0"/>
              <w:tabs>
                <w:tab w:val="left" w:pos="72"/>
              </w:tabs>
              <w:autoSpaceDE w:val="0"/>
              <w:autoSpaceDN w:val="0"/>
              <w:adjustRightInd w:val="0"/>
              <w:spacing w:after="0" w:line="240" w:lineRule="auto"/>
              <w:ind w:left="142" w:right="140" w:hanging="70"/>
              <w:jc w:val="both"/>
              <w:rPr>
                <w:rFonts w:ascii="Times New Roman" w:hAnsi="Times New Roman" w:cs="Times New Roman"/>
                <w:sz w:val="24"/>
                <w:szCs w:val="24"/>
                <w:lang w:eastAsia="en-US"/>
              </w:rPr>
            </w:pPr>
            <w:r w:rsidRPr="00195C6C">
              <w:rPr>
                <w:rFonts w:ascii="Times New Roman" w:hAnsi="Times New Roman" w:cs="Times New Roman"/>
                <w:sz w:val="24"/>
                <w:szCs w:val="24"/>
              </w:rPr>
              <w:t xml:space="preserve">Ежемесячная оплата. </w:t>
            </w:r>
            <w:r w:rsidRPr="00195C6C">
              <w:rPr>
                <w:rFonts w:ascii="Times New Roman" w:eastAsia="Arial" w:hAnsi="Times New Roman" w:cs="Times New Roman"/>
                <w:spacing w:val="-2"/>
                <w:sz w:val="24"/>
                <w:szCs w:val="24"/>
              </w:rPr>
              <w:t>Заказчик оплачивает стоимость услуг по адаптации и сопровождению Систем в течение 7 дней с момента подписания Заказчиком документа о приемке.</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6E6F308C" w:rsidR="00981DE4" w:rsidRPr="00D337B1" w:rsidRDefault="00195C6C" w:rsidP="001F5066">
            <w:pPr>
              <w:spacing w:after="0" w:line="240" w:lineRule="auto"/>
              <w:rPr>
                <w:rFonts w:ascii="Times New Roman" w:hAnsi="Times New Roman" w:cs="Times New Roman"/>
                <w:sz w:val="24"/>
                <w:szCs w:val="24"/>
                <w:lang w:eastAsia="en-US"/>
              </w:rPr>
            </w:pPr>
            <w:r>
              <w:rPr>
                <w:rFonts w:ascii="Times New Roman" w:hAnsi="Times New Roman"/>
                <w:sz w:val="24"/>
                <w:szCs w:val="24"/>
              </w:rPr>
              <w:t xml:space="preserve">С 01.09. 2025 г. по </w:t>
            </w:r>
            <w:r w:rsidR="000F2D2F" w:rsidRPr="000F2D2F">
              <w:rPr>
                <w:rFonts w:ascii="Times New Roman" w:hAnsi="Times New Roman"/>
                <w:sz w:val="24"/>
                <w:szCs w:val="24"/>
                <w:highlight w:val="yellow"/>
              </w:rPr>
              <w:t>31</w:t>
            </w:r>
            <w:r w:rsidRPr="000F2D2F">
              <w:rPr>
                <w:rFonts w:ascii="Times New Roman" w:hAnsi="Times New Roman"/>
                <w:sz w:val="24"/>
                <w:szCs w:val="24"/>
                <w:highlight w:val="yellow"/>
              </w:rPr>
              <w:t>.0</w:t>
            </w:r>
            <w:r w:rsidR="000F2D2F" w:rsidRPr="000F2D2F">
              <w:rPr>
                <w:rFonts w:ascii="Times New Roman" w:hAnsi="Times New Roman"/>
                <w:sz w:val="24"/>
                <w:szCs w:val="24"/>
                <w:highlight w:val="yellow"/>
              </w:rPr>
              <w:t>8</w:t>
            </w:r>
            <w:r w:rsidRPr="000F2D2F">
              <w:rPr>
                <w:rFonts w:ascii="Times New Roman" w:hAnsi="Times New Roman"/>
                <w:sz w:val="24"/>
                <w:szCs w:val="24"/>
                <w:highlight w:val="yellow"/>
              </w:rPr>
              <w:t>. 2026 г.</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3D5795D" w:rsidR="000F3081" w:rsidRPr="00900587" w:rsidRDefault="000F3081" w:rsidP="009A380A">
            <w:pPr>
              <w:spacing w:after="0" w:line="240" w:lineRule="auto"/>
              <w:jc w:val="both"/>
              <w:rPr>
                <w:rFonts w:ascii="Times New Roman" w:hAnsi="Times New Roman" w:cs="Times New Roman"/>
                <w:color w:val="000000" w:themeColor="text1"/>
                <w:sz w:val="24"/>
                <w:szCs w:val="24"/>
              </w:rPr>
            </w:pPr>
            <w:r w:rsidRPr="00900587">
              <w:rPr>
                <w:rFonts w:ascii="Times New Roman" w:hAnsi="Times New Roman" w:cs="Times New Roman"/>
                <w:color w:val="000000" w:themeColor="text1"/>
                <w:sz w:val="24"/>
                <w:szCs w:val="24"/>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900587">
              <w:rPr>
                <w:rFonts w:ascii="Times New Roman" w:hAnsi="Times New Roman" w:cs="Times New Roman"/>
                <w:color w:val="000000" w:themeColor="text1"/>
                <w:sz w:val="24"/>
                <w:szCs w:val="24"/>
              </w:rPr>
              <w:t>выполнение  монтаж</w:t>
            </w:r>
            <w:r w:rsidR="003E63B1">
              <w:rPr>
                <w:rFonts w:ascii="Times New Roman" w:hAnsi="Times New Roman" w:cs="Times New Roman"/>
                <w:color w:val="000000" w:themeColor="text1"/>
                <w:sz w:val="24"/>
                <w:szCs w:val="24"/>
              </w:rPr>
              <w:t>а</w:t>
            </w:r>
            <w:r w:rsidR="001B7ABF" w:rsidRPr="00900587">
              <w:rPr>
                <w:rFonts w:ascii="Times New Roman" w:hAnsi="Times New Roman" w:cs="Times New Roman"/>
                <w:color w:val="000000" w:themeColor="text1"/>
                <w:sz w:val="24"/>
                <w:szCs w:val="24"/>
              </w:rPr>
              <w:t xml:space="preserve"> </w:t>
            </w:r>
            <w:r w:rsidR="003E63B1" w:rsidRPr="003E63B1">
              <w:rPr>
                <w:rFonts w:ascii="Times New Roman" w:eastAsiaTheme="minorHAnsi" w:hAnsi="Times New Roman"/>
                <w:sz w:val="24"/>
                <w:szCs w:val="24"/>
                <w:lang w:eastAsia="en-US"/>
              </w:rPr>
              <w:t>системы контроля и управления доступом (турникет)</w:t>
            </w:r>
            <w:r w:rsidR="003E63B1" w:rsidRPr="00315093">
              <w:rPr>
                <w:rFonts w:ascii="Times New Roman" w:eastAsiaTheme="minorHAnsi" w:hAnsi="Times New Roman"/>
                <w:b/>
                <w:sz w:val="24"/>
                <w:szCs w:val="24"/>
                <w:lang w:eastAsia="en-US"/>
              </w:rPr>
              <w:t xml:space="preserve"> </w:t>
            </w:r>
            <w:r w:rsidRPr="00900587">
              <w:rPr>
                <w:rFonts w:ascii="Times New Roman" w:hAnsi="Times New Roman" w:cs="Times New Roman"/>
                <w:color w:val="000000" w:themeColor="text1"/>
                <w:sz w:val="24"/>
                <w:szCs w:val="24"/>
              </w:rPr>
              <w:t xml:space="preserve"> – по форме Технико-коммерческого предложения, установленного в подразделе 7.2.</w:t>
            </w:r>
          </w:p>
          <w:p w14:paraId="1AEDA8CD" w14:textId="77777777"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D337B1" w:rsidRDefault="00981DE4" w:rsidP="009D4B0C">
            <w:pPr>
              <w:spacing w:after="0" w:line="240" w:lineRule="auto"/>
              <w:jc w:val="both"/>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Предлагаемые участником цен</w:t>
            </w:r>
            <w:r w:rsidR="00645E55" w:rsidRPr="00D337B1">
              <w:rPr>
                <w:rFonts w:ascii="Times New Roman" w:hAnsi="Times New Roman" w:cs="Times New Roman"/>
                <w:sz w:val="24"/>
                <w:szCs w:val="24"/>
              </w:rPr>
              <w:t xml:space="preserve">а </w:t>
            </w:r>
            <w:r w:rsidR="00B71312" w:rsidRPr="00D337B1">
              <w:rPr>
                <w:rFonts w:ascii="Times New Roman" w:hAnsi="Times New Roman" w:cs="Times New Roman"/>
                <w:sz w:val="24"/>
                <w:szCs w:val="24"/>
              </w:rPr>
              <w:t>договора</w:t>
            </w:r>
            <w:r w:rsidR="001B7ABF" w:rsidRPr="00D337B1">
              <w:rPr>
                <w:rFonts w:ascii="Times New Roman" w:hAnsi="Times New Roman" w:cs="Times New Roman"/>
                <w:sz w:val="24"/>
                <w:szCs w:val="24"/>
              </w:rPr>
              <w:t xml:space="preserve"> </w:t>
            </w:r>
            <w:r w:rsidRPr="00D337B1">
              <w:rPr>
                <w:rFonts w:ascii="Times New Roman" w:hAnsi="Times New Roman" w:cs="Times New Roman"/>
                <w:sz w:val="24"/>
                <w:szCs w:val="24"/>
              </w:rPr>
              <w:t>указывае</w:t>
            </w:r>
            <w:r w:rsidR="00645E55" w:rsidRPr="00D337B1">
              <w:rPr>
                <w:rFonts w:ascii="Times New Roman" w:hAnsi="Times New Roman" w:cs="Times New Roman"/>
                <w:sz w:val="24"/>
                <w:szCs w:val="24"/>
              </w:rPr>
              <w:t>тся</w:t>
            </w:r>
            <w:r w:rsidRPr="00D337B1">
              <w:rPr>
                <w:rFonts w:ascii="Times New Roman" w:hAnsi="Times New Roman" w:cs="Times New Roman"/>
                <w:sz w:val="24"/>
                <w:szCs w:val="24"/>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предусмотрены</w:t>
            </w:r>
          </w:p>
          <w:p w14:paraId="68CC643D" w14:textId="77777777" w:rsidR="00981DE4" w:rsidRPr="00D337B1" w:rsidRDefault="00981DE4" w:rsidP="009A380A">
            <w:pPr>
              <w:spacing w:after="0" w:line="240" w:lineRule="auto"/>
              <w:rPr>
                <w:rFonts w:ascii="Times New Roman" w:hAnsi="Times New Roman" w:cs="Times New Roman"/>
                <w:sz w:val="24"/>
                <w:szCs w:val="24"/>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0A7F1777" w:rsidR="00D738A7" w:rsidRPr="00D337B1" w:rsidRDefault="00D738A7" w:rsidP="009A380A">
            <w:pPr>
              <w:spacing w:after="0" w:line="240" w:lineRule="auto"/>
              <w:rPr>
                <w:rFonts w:ascii="Times New Roman" w:hAnsi="Times New Roman" w:cs="Times New Roman"/>
                <w:sz w:val="24"/>
                <w:szCs w:val="24"/>
              </w:rPr>
            </w:pP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В соответствии с приложением № 1 к Информационной карте </w:t>
            </w:r>
            <w:r w:rsidR="00461497" w:rsidRPr="00D337B1">
              <w:rPr>
                <w:rFonts w:ascii="Times New Roman" w:hAnsi="Times New Roman" w:cs="Times New Roman"/>
                <w:sz w:val="24"/>
                <w:szCs w:val="24"/>
              </w:rPr>
              <w:t>и Разделом</w:t>
            </w:r>
            <w:r w:rsidRPr="00D337B1">
              <w:rPr>
                <w:rFonts w:ascii="Times New Roman" w:hAnsi="Times New Roman" w:cs="Times New Roman"/>
                <w:sz w:val="24"/>
                <w:szCs w:val="24"/>
              </w:rPr>
              <w:t xml:space="preserve">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D337B1" w:rsidRDefault="009D4B0C" w:rsidP="009A380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Не п</w:t>
            </w:r>
            <w:r w:rsidR="00D738A7" w:rsidRPr="00D337B1">
              <w:rPr>
                <w:rFonts w:ascii="Times New Roman" w:hAnsi="Times New Roman" w:cs="Times New Roman"/>
                <w:sz w:val="24"/>
                <w:szCs w:val="24"/>
              </w:rPr>
              <w:t>редусмотрена</w:t>
            </w:r>
          </w:p>
          <w:p w14:paraId="1EE160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установлены</w:t>
            </w:r>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установлены</w:t>
            </w:r>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D337B1" w:rsidRDefault="00D738A7" w:rsidP="009A380A">
            <w:pPr>
              <w:pStyle w:val="a0"/>
              <w:spacing w:after="0" w:line="240" w:lineRule="auto"/>
              <w:jc w:val="both"/>
              <w:rPr>
                <w:rFonts w:ascii="Times New Roman" w:hAnsi="Times New Roman"/>
                <w:sz w:val="24"/>
                <w:szCs w:val="24"/>
                <w:lang w:eastAsia="en-US"/>
              </w:rPr>
            </w:pPr>
            <w:r w:rsidRPr="00D337B1">
              <w:rPr>
                <w:rFonts w:ascii="Times New Roman" w:hAnsi="Times New Roman"/>
                <w:sz w:val="24"/>
                <w:szCs w:val="24"/>
              </w:rPr>
              <w:t>Не установлены</w:t>
            </w:r>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 соответствии с приложением № 1 к Информационной карте</w:t>
            </w:r>
            <w:r w:rsidR="007F6E59" w:rsidRPr="00D337B1">
              <w:rPr>
                <w:rFonts w:ascii="Times New Roman" w:hAnsi="Times New Roman" w:cs="Times New Roman"/>
                <w:sz w:val="24"/>
                <w:szCs w:val="24"/>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6A75E354" w:rsidR="001B7ABF" w:rsidRPr="00D337B1" w:rsidRDefault="00195C6C" w:rsidP="005E1B7C">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Не требуется</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63C7C40A" w:rsidR="00D738A7" w:rsidRPr="00D337B1" w:rsidRDefault="00D738A7" w:rsidP="000B7928">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Заявки подаются начиная с «</w:t>
            </w:r>
            <w:r w:rsidR="00195C6C">
              <w:rPr>
                <w:rFonts w:ascii="Times New Roman" w:hAnsi="Times New Roman" w:cs="Times New Roman"/>
                <w:sz w:val="24"/>
                <w:szCs w:val="24"/>
              </w:rPr>
              <w:t>07</w:t>
            </w:r>
            <w:r w:rsidRPr="00D337B1">
              <w:rPr>
                <w:rFonts w:ascii="Times New Roman" w:hAnsi="Times New Roman" w:cs="Times New Roman"/>
                <w:sz w:val="24"/>
                <w:szCs w:val="24"/>
              </w:rPr>
              <w:t xml:space="preserve">» </w:t>
            </w:r>
            <w:r w:rsidR="00195C6C">
              <w:rPr>
                <w:rFonts w:ascii="Times New Roman" w:hAnsi="Times New Roman" w:cs="Times New Roman"/>
                <w:sz w:val="24"/>
                <w:szCs w:val="24"/>
              </w:rPr>
              <w:t>августа</w:t>
            </w:r>
            <w:r w:rsidR="00E96439" w:rsidRPr="00D337B1">
              <w:rPr>
                <w:rFonts w:ascii="Times New Roman" w:hAnsi="Times New Roman" w:cs="Times New Roman"/>
                <w:sz w:val="24"/>
                <w:szCs w:val="24"/>
              </w:rPr>
              <w:t xml:space="preserve"> </w:t>
            </w:r>
            <w:r w:rsidR="00176005" w:rsidRPr="00D337B1">
              <w:rPr>
                <w:rFonts w:ascii="Times New Roman" w:hAnsi="Times New Roman" w:cs="Times New Roman"/>
                <w:sz w:val="24"/>
                <w:szCs w:val="24"/>
              </w:rPr>
              <w:t>202</w:t>
            </w:r>
            <w:r w:rsidR="004B09D9">
              <w:rPr>
                <w:rFonts w:ascii="Times New Roman" w:hAnsi="Times New Roman" w:cs="Times New Roman"/>
                <w:sz w:val="24"/>
                <w:szCs w:val="24"/>
              </w:rPr>
              <w:t>5</w:t>
            </w:r>
            <w:r w:rsidR="00176005"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w:t>
            </w:r>
            <w:r w:rsidR="00FC0133" w:rsidRPr="00D337B1">
              <w:rPr>
                <w:rFonts w:ascii="Times New Roman" w:hAnsi="Times New Roman" w:cs="Times New Roman"/>
                <w:sz w:val="24"/>
                <w:szCs w:val="24"/>
              </w:rPr>
              <w:t xml:space="preserve">08 ч. 00 мин. </w:t>
            </w:r>
            <w:r w:rsidRPr="00D337B1">
              <w:rPr>
                <w:rFonts w:ascii="Times New Roman" w:hAnsi="Times New Roman" w:cs="Times New Roman"/>
                <w:sz w:val="24"/>
                <w:szCs w:val="24"/>
              </w:rPr>
              <w:t>и до «</w:t>
            </w:r>
            <w:r w:rsidR="000B7928">
              <w:rPr>
                <w:rFonts w:ascii="Times New Roman" w:hAnsi="Times New Roman" w:cs="Times New Roman"/>
                <w:sz w:val="24"/>
                <w:szCs w:val="24"/>
              </w:rPr>
              <w:t>13</w:t>
            </w:r>
            <w:r w:rsidRPr="00D337B1">
              <w:rPr>
                <w:rFonts w:ascii="Times New Roman" w:hAnsi="Times New Roman" w:cs="Times New Roman"/>
                <w:sz w:val="24"/>
                <w:szCs w:val="24"/>
              </w:rPr>
              <w:t>»</w:t>
            </w:r>
            <w:r w:rsidR="00FC0133" w:rsidRPr="00D337B1">
              <w:rPr>
                <w:rFonts w:ascii="Times New Roman" w:hAnsi="Times New Roman" w:cs="Times New Roman"/>
                <w:sz w:val="24"/>
                <w:szCs w:val="24"/>
              </w:rPr>
              <w:t xml:space="preserve"> </w:t>
            </w:r>
            <w:r w:rsidR="000B7928">
              <w:rPr>
                <w:rFonts w:ascii="Times New Roman" w:hAnsi="Times New Roman" w:cs="Times New Roman"/>
                <w:sz w:val="24"/>
                <w:szCs w:val="24"/>
              </w:rPr>
              <w:t>августа</w:t>
            </w:r>
            <w:r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1B7ABF" w:rsidRPr="00D337B1">
              <w:rPr>
                <w:rFonts w:ascii="Times New Roman" w:hAnsi="Times New Roman" w:cs="Times New Roman"/>
                <w:sz w:val="24"/>
                <w:szCs w:val="24"/>
              </w:rPr>
              <w:t>1</w:t>
            </w:r>
            <w:r w:rsidR="00F01CC2">
              <w:rPr>
                <w:rFonts w:ascii="Times New Roman" w:hAnsi="Times New Roman" w:cs="Times New Roman"/>
                <w:sz w:val="24"/>
                <w:szCs w:val="24"/>
              </w:rPr>
              <w:t>7</w:t>
            </w:r>
            <w:r w:rsidR="001B7ABF" w:rsidRPr="00D337B1">
              <w:rPr>
                <w:rFonts w:ascii="Times New Roman" w:hAnsi="Times New Roman" w:cs="Times New Roman"/>
                <w:sz w:val="24"/>
                <w:szCs w:val="24"/>
              </w:rPr>
              <w:t xml:space="preserve"> ч.</w:t>
            </w:r>
            <w:r w:rsidRPr="00D337B1">
              <w:rPr>
                <w:rFonts w:ascii="Times New Roman" w:hAnsi="Times New Roman" w:cs="Times New Roman"/>
                <w:sz w:val="24"/>
                <w:szCs w:val="24"/>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окончания срока предоставления разъяснений документации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0209D34F" w:rsidR="00D738A7" w:rsidRPr="00D337B1" w:rsidRDefault="00D738A7" w:rsidP="000B7928">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Разъяснения положений извещения и (или) документации о закупке, предоставляются с «</w:t>
            </w:r>
            <w:r w:rsidR="000B7928">
              <w:rPr>
                <w:rFonts w:ascii="Times New Roman" w:hAnsi="Times New Roman" w:cs="Times New Roman"/>
                <w:sz w:val="24"/>
                <w:szCs w:val="24"/>
              </w:rPr>
              <w:t>07</w:t>
            </w:r>
            <w:r w:rsidRPr="00D337B1">
              <w:rPr>
                <w:rFonts w:ascii="Times New Roman" w:hAnsi="Times New Roman" w:cs="Times New Roman"/>
                <w:sz w:val="24"/>
                <w:szCs w:val="24"/>
              </w:rPr>
              <w:t xml:space="preserve">» </w:t>
            </w:r>
            <w:r w:rsidR="000B7928">
              <w:rPr>
                <w:rFonts w:ascii="Times New Roman" w:hAnsi="Times New Roman" w:cs="Times New Roman"/>
                <w:sz w:val="24"/>
                <w:szCs w:val="24"/>
              </w:rPr>
              <w:t>августа</w:t>
            </w:r>
            <w:r w:rsidR="00461497"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7939FB" w:rsidRPr="00D337B1">
              <w:rPr>
                <w:rFonts w:ascii="Times New Roman" w:hAnsi="Times New Roman" w:cs="Times New Roman"/>
                <w:sz w:val="24"/>
                <w:szCs w:val="24"/>
              </w:rPr>
              <w:t>08</w:t>
            </w:r>
            <w:r w:rsidRPr="00D337B1">
              <w:rPr>
                <w:rFonts w:ascii="Times New Roman" w:hAnsi="Times New Roman" w:cs="Times New Roman"/>
                <w:sz w:val="24"/>
                <w:szCs w:val="24"/>
              </w:rPr>
              <w:t xml:space="preserve"> час. 00 мин. и до «</w:t>
            </w:r>
            <w:r w:rsidR="000B7928">
              <w:rPr>
                <w:rFonts w:ascii="Times New Roman" w:hAnsi="Times New Roman" w:cs="Times New Roman"/>
                <w:sz w:val="24"/>
                <w:szCs w:val="24"/>
              </w:rPr>
              <w:t>12</w:t>
            </w:r>
            <w:r w:rsidRPr="00D337B1">
              <w:rPr>
                <w:rFonts w:ascii="Times New Roman" w:hAnsi="Times New Roman" w:cs="Times New Roman"/>
                <w:sz w:val="24"/>
                <w:szCs w:val="24"/>
              </w:rPr>
              <w:t xml:space="preserve">» </w:t>
            </w:r>
            <w:r w:rsidR="000B7928">
              <w:rPr>
                <w:rFonts w:ascii="Times New Roman" w:hAnsi="Times New Roman" w:cs="Times New Roman"/>
                <w:sz w:val="24"/>
                <w:szCs w:val="24"/>
              </w:rPr>
              <w:t>августа</w:t>
            </w:r>
            <w:r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1</w:t>
            </w:r>
            <w:r w:rsidR="00622C7C" w:rsidRPr="00D337B1">
              <w:rPr>
                <w:rFonts w:ascii="Times New Roman" w:hAnsi="Times New Roman" w:cs="Times New Roman"/>
                <w:sz w:val="24"/>
                <w:szCs w:val="24"/>
              </w:rPr>
              <w:t>2</w:t>
            </w:r>
            <w:r w:rsidRPr="00D337B1">
              <w:rPr>
                <w:rFonts w:ascii="Times New Roman" w:hAnsi="Times New Roman" w:cs="Times New Roman"/>
                <w:sz w:val="24"/>
                <w:szCs w:val="24"/>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337B1" w:rsidRDefault="00D738A7" w:rsidP="009A380A">
            <w:pPr>
              <w:spacing w:after="0" w:line="240" w:lineRule="auto"/>
              <w:rPr>
                <w:rFonts w:ascii="Times New Roman" w:hAnsi="Times New Roman" w:cs="Times New Roman"/>
                <w:sz w:val="24"/>
                <w:szCs w:val="24"/>
              </w:rPr>
            </w:pPr>
            <w:r w:rsidRPr="00D337B1">
              <w:rPr>
                <w:rFonts w:ascii="Times New Roman" w:hAnsi="Times New Roman" w:cs="Times New Roman"/>
                <w:bCs/>
                <w:sz w:val="24"/>
                <w:szCs w:val="24"/>
              </w:rPr>
              <w:t xml:space="preserve">Подача заявок в бумажной форме в запечатанном конверте по адресу: </w:t>
            </w:r>
            <w:r w:rsidRPr="00D337B1">
              <w:rPr>
                <w:rFonts w:ascii="Times New Roman" w:hAnsi="Times New Roman" w:cs="Times New Roman"/>
                <w:sz w:val="24"/>
                <w:szCs w:val="24"/>
              </w:rPr>
              <w:t>Ленинградская область, г. Выборг, ул. Сухова, д.2, (в рабочее время организации) тел. (81378)33363</w:t>
            </w:r>
          </w:p>
          <w:p w14:paraId="5196D41C"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color w:val="000000"/>
                <w:sz w:val="24"/>
                <w:szCs w:val="24"/>
                <w:u w:val="single"/>
              </w:rPr>
            </w:pPr>
          </w:p>
          <w:p w14:paraId="22542871"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sz w:val="24"/>
                <w:szCs w:val="24"/>
                <w:u w:val="single"/>
              </w:rPr>
            </w:pPr>
            <w:r w:rsidRPr="00D337B1">
              <w:rPr>
                <w:rFonts w:ascii="Times New Roman" w:hAnsi="Times New Roman" w:cs="Times New Roman"/>
                <w:sz w:val="24"/>
                <w:szCs w:val="24"/>
                <w:u w:val="single"/>
              </w:rPr>
              <w:t>Конверт должен:</w:t>
            </w:r>
          </w:p>
          <w:p w14:paraId="11A02A9B" w14:textId="77777777" w:rsidR="00D8315C" w:rsidRPr="00D337B1" w:rsidRDefault="00D8315C" w:rsidP="009A380A">
            <w:pPr>
              <w:pStyle w:val="afffb"/>
              <w:spacing w:line="240" w:lineRule="auto"/>
              <w:ind w:left="0" w:firstLine="0"/>
              <w:rPr>
                <w:sz w:val="24"/>
                <w:szCs w:val="24"/>
              </w:rPr>
            </w:pPr>
            <w:r w:rsidRPr="00D337B1">
              <w:rPr>
                <w:sz w:val="24"/>
                <w:szCs w:val="24"/>
              </w:rPr>
              <w:t>- быть адресован Заказчику (указывается адрес Заказчика);</w:t>
            </w:r>
          </w:p>
          <w:p w14:paraId="488F2E96" w14:textId="77777777" w:rsidR="00D8315C" w:rsidRPr="00D337B1" w:rsidRDefault="00D8315C" w:rsidP="009A380A">
            <w:pPr>
              <w:pStyle w:val="afffb"/>
              <w:spacing w:line="240" w:lineRule="auto"/>
              <w:ind w:left="0" w:firstLine="0"/>
              <w:rPr>
                <w:sz w:val="24"/>
                <w:szCs w:val="24"/>
              </w:rPr>
            </w:pPr>
            <w:r w:rsidRPr="00D337B1">
              <w:rPr>
                <w:sz w:val="24"/>
                <w:szCs w:val="24"/>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337B1" w:rsidRDefault="00D8315C" w:rsidP="009A380A">
            <w:pPr>
              <w:spacing w:after="0"/>
              <w:jc w:val="both"/>
              <w:rPr>
                <w:rFonts w:ascii="Times New Roman" w:hAnsi="Times New Roman" w:cs="Times New Roman"/>
                <w:sz w:val="24"/>
                <w:szCs w:val="24"/>
              </w:rPr>
            </w:pPr>
            <w:r w:rsidRPr="00D337B1">
              <w:rPr>
                <w:rFonts w:ascii="Times New Roman" w:hAnsi="Times New Roman" w:cs="Times New Roman"/>
                <w:sz w:val="24"/>
                <w:szCs w:val="24"/>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D337B1">
              <w:rPr>
                <w:rFonts w:ascii="Times New Roman" w:hAnsi="Times New Roman" w:cs="Times New Roman"/>
                <w:b/>
                <w:sz w:val="24"/>
                <w:szCs w:val="24"/>
              </w:rPr>
              <w:t>.</w:t>
            </w:r>
          </w:p>
          <w:p w14:paraId="3418D871" w14:textId="77777777" w:rsidR="00D8315C" w:rsidRPr="00D337B1" w:rsidRDefault="00D831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188800, Ленинградская область, г. Выборг, ул. Сухова, д.2, </w:t>
            </w:r>
          </w:p>
          <w:p w14:paraId="4E7C0D12" w14:textId="09436135" w:rsidR="00D738A7" w:rsidRPr="00D337B1" w:rsidRDefault="00D738A7" w:rsidP="000B7928">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0B7928">
              <w:rPr>
                <w:rFonts w:ascii="Times New Roman" w:hAnsi="Times New Roman" w:cs="Times New Roman"/>
                <w:sz w:val="24"/>
                <w:szCs w:val="24"/>
              </w:rPr>
              <w:t>14</w:t>
            </w:r>
            <w:r w:rsidRPr="00D337B1">
              <w:rPr>
                <w:rFonts w:ascii="Times New Roman" w:hAnsi="Times New Roman" w:cs="Times New Roman"/>
                <w:sz w:val="24"/>
                <w:szCs w:val="24"/>
              </w:rPr>
              <w:t xml:space="preserve">» </w:t>
            </w:r>
            <w:r w:rsidR="000B7928">
              <w:rPr>
                <w:rFonts w:ascii="Times New Roman" w:hAnsi="Times New Roman" w:cs="Times New Roman"/>
                <w:sz w:val="24"/>
                <w:szCs w:val="24"/>
              </w:rPr>
              <w:t>августа</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«09» час. 00 мин. </w:t>
            </w:r>
            <w:r w:rsidR="00FC0133" w:rsidRPr="00D337B1">
              <w:rPr>
                <w:rFonts w:ascii="Times New Roman" w:hAnsi="Times New Roman" w:cs="Times New Roman"/>
                <w:sz w:val="24"/>
                <w:szCs w:val="24"/>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D337B1" w:rsidRDefault="00FC0133" w:rsidP="0039682D">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w:t>
            </w:r>
            <w:r w:rsidR="00D738A7" w:rsidRPr="00D337B1">
              <w:rPr>
                <w:rFonts w:ascii="Times New Roman" w:hAnsi="Times New Roman" w:cs="Times New Roman"/>
                <w:sz w:val="24"/>
                <w:szCs w:val="24"/>
              </w:rPr>
              <w:t>редложенная цена</w:t>
            </w:r>
            <w:r w:rsidRPr="00D337B1">
              <w:rPr>
                <w:rFonts w:ascii="Times New Roman" w:hAnsi="Times New Roman" w:cs="Times New Roman"/>
                <w:sz w:val="24"/>
                <w:szCs w:val="24"/>
              </w:rPr>
              <w:t xml:space="preserve">, </w:t>
            </w:r>
            <w:r w:rsidR="00D738A7" w:rsidRPr="00D337B1">
              <w:rPr>
                <w:rFonts w:ascii="Times New Roman" w:hAnsi="Times New Roman" w:cs="Times New Roman"/>
                <w:sz w:val="24"/>
                <w:szCs w:val="24"/>
              </w:rPr>
              <w:t>соответстви</w:t>
            </w:r>
            <w:r w:rsidR="008619AB" w:rsidRPr="00D337B1">
              <w:rPr>
                <w:rFonts w:ascii="Times New Roman" w:hAnsi="Times New Roman" w:cs="Times New Roman"/>
                <w:sz w:val="24"/>
                <w:szCs w:val="24"/>
              </w:rPr>
              <w:t>е</w:t>
            </w:r>
            <w:r w:rsidR="00D738A7" w:rsidRPr="00D337B1">
              <w:rPr>
                <w:rFonts w:ascii="Times New Roman" w:hAnsi="Times New Roman" w:cs="Times New Roman"/>
                <w:sz w:val="24"/>
                <w:szCs w:val="24"/>
              </w:rPr>
              <w:t xml:space="preserve"> техническ</w:t>
            </w:r>
            <w:r w:rsidR="008619AB" w:rsidRPr="00D337B1">
              <w:rPr>
                <w:rFonts w:ascii="Times New Roman" w:hAnsi="Times New Roman" w:cs="Times New Roman"/>
                <w:sz w:val="24"/>
                <w:szCs w:val="24"/>
              </w:rPr>
              <w:t>ому</w:t>
            </w:r>
            <w:r w:rsidR="00D738A7" w:rsidRPr="00D337B1">
              <w:rPr>
                <w:rFonts w:ascii="Times New Roman" w:hAnsi="Times New Roman" w:cs="Times New Roman"/>
                <w:sz w:val="24"/>
                <w:szCs w:val="24"/>
              </w:rPr>
              <w:t xml:space="preserve"> задан</w:t>
            </w:r>
            <w:r w:rsidR="008619AB" w:rsidRPr="00D337B1">
              <w:rPr>
                <w:rFonts w:ascii="Times New Roman" w:hAnsi="Times New Roman" w:cs="Times New Roman"/>
                <w:sz w:val="24"/>
                <w:szCs w:val="24"/>
              </w:rPr>
              <w:t>ию</w:t>
            </w:r>
            <w:r w:rsidRPr="00D337B1">
              <w:rPr>
                <w:rFonts w:ascii="Times New Roman" w:hAnsi="Times New Roman" w:cs="Times New Roman"/>
                <w:sz w:val="24"/>
                <w:szCs w:val="24"/>
              </w:rPr>
              <w:t xml:space="preserve"> (требованиям)</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188800, Ленинградская область, г. Выборг, ул. Сухова, д.2,</w:t>
            </w:r>
          </w:p>
          <w:p w14:paraId="3FD3DEB3" w14:textId="236D0875" w:rsidR="00D738A7" w:rsidRPr="00D337B1" w:rsidRDefault="00D34959" w:rsidP="000B7928">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0B7928">
              <w:rPr>
                <w:rFonts w:ascii="Times New Roman" w:hAnsi="Times New Roman" w:cs="Times New Roman"/>
                <w:sz w:val="24"/>
                <w:szCs w:val="24"/>
              </w:rPr>
              <w:t>14</w:t>
            </w:r>
            <w:r w:rsidRPr="00D337B1">
              <w:rPr>
                <w:rFonts w:ascii="Times New Roman" w:hAnsi="Times New Roman" w:cs="Times New Roman"/>
                <w:sz w:val="24"/>
                <w:szCs w:val="24"/>
              </w:rPr>
              <w:t xml:space="preserve">» </w:t>
            </w:r>
            <w:r w:rsidR="000B7928">
              <w:rPr>
                <w:rFonts w:ascii="Times New Roman" w:hAnsi="Times New Roman" w:cs="Times New Roman"/>
                <w:sz w:val="24"/>
                <w:szCs w:val="24"/>
              </w:rPr>
              <w:t>августа</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00D738A7" w:rsidRPr="00D337B1">
              <w:rPr>
                <w:rFonts w:ascii="Times New Roman" w:hAnsi="Times New Roman" w:cs="Times New Roman"/>
                <w:sz w:val="24"/>
                <w:szCs w:val="24"/>
              </w:rPr>
              <w:t xml:space="preserve"> «14»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Бумажный вид</w:t>
            </w:r>
          </w:p>
        </w:tc>
      </w:tr>
      <w:bookmarkEnd w:id="406"/>
    </w:tbl>
    <w:p w14:paraId="1E69DBD6" w14:textId="77777777" w:rsidR="00981DE4" w:rsidRPr="00D337B1" w:rsidRDefault="00981DE4" w:rsidP="009A380A">
      <w:pPr>
        <w:pStyle w:val="a0"/>
        <w:spacing w:after="0" w:line="240" w:lineRule="auto"/>
        <w:jc w:val="both"/>
        <w:rPr>
          <w:rFonts w:ascii="Times New Roman" w:hAnsi="Times New Roman"/>
          <w:sz w:val="24"/>
          <w:szCs w:val="24"/>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9B51118" w14:textId="77777777" w:rsidR="0006690E" w:rsidRPr="0006690E" w:rsidRDefault="00582BAD" w:rsidP="0006690E">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A5F83D5" w14:textId="3F0B61FA" w:rsidR="00582BAD" w:rsidRPr="00D337B1" w:rsidRDefault="0006690E" w:rsidP="009A380A">
            <w:pPr>
              <w:spacing w:after="0" w:line="240" w:lineRule="auto"/>
              <w:rPr>
                <w:rFonts w:ascii="Times New Roman" w:eastAsia="Calibri" w:hAnsi="Times New Roman" w:cs="Times New Roman"/>
                <w:sz w:val="24"/>
                <w:szCs w:val="24"/>
                <w:lang w:eastAsia="en-US"/>
              </w:rPr>
            </w:pPr>
            <w:r w:rsidRPr="0006690E">
              <w:rPr>
                <w:rFonts w:ascii="Times New Roman" w:eastAsia="Calibri" w:hAnsi="Times New Roman" w:cs="Times New Roman"/>
                <w:sz w:val="24"/>
                <w:szCs w:val="24"/>
                <w:lang w:eastAsia="en-US"/>
              </w:rPr>
              <w:t xml:space="preserve">7.1 (Форма 1) Письмо </w:t>
            </w:r>
            <w:r w:rsidRPr="0006690E">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0F450F8F"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72F7E926" w14:textId="3CA17DAF"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5FB8498A"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06690E" w:rsidRPr="0006690E">
              <w:rPr>
                <w:rFonts w:ascii="Times New Roman" w:eastAsia="Calibri" w:hAnsi="Times New Roman" w:cs="Times New Roman"/>
                <w:sz w:val="24"/>
                <w:szCs w:val="24"/>
                <w:lang w:eastAsia="en-US"/>
              </w:rPr>
              <w:t>7.2 (Форма 2)</w:t>
            </w:r>
            <w:r w:rsidR="0006690E" w:rsidRPr="0006690E">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30E034D7"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69D52FA9" w14:textId="5D515360"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6AF16E6D" w:rsidR="00582BAD" w:rsidRPr="00EC69FE" w:rsidRDefault="00582BAD" w:rsidP="004B09D9">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за 202</w:t>
            </w:r>
            <w:r w:rsidR="004B09D9">
              <w:rPr>
                <w:rFonts w:ascii="Times New Roman" w:eastAsia="Calibri" w:hAnsi="Times New Roman" w:cs="Times New Roman"/>
                <w:sz w:val="24"/>
                <w:szCs w:val="24"/>
                <w:lang w:eastAsia="en-US"/>
              </w:rPr>
              <w:t>4</w:t>
            </w:r>
            <w:r w:rsidR="00CB1B99" w:rsidRPr="00EC69FE">
              <w:rPr>
                <w:rFonts w:ascii="Times New Roman" w:eastAsia="Calibri" w:hAnsi="Times New Roman" w:cs="Times New Roman"/>
                <w:sz w:val="24"/>
                <w:szCs w:val="24"/>
                <w:lang w:eastAsia="en-US"/>
              </w:rPr>
              <w:t xml:space="preserve"> год </w:t>
            </w:r>
          </w:p>
        </w:tc>
      </w:tr>
    </w:tbl>
    <w:p w14:paraId="11C282C1" w14:textId="77777777" w:rsidR="00A43647" w:rsidRDefault="00A43647" w:rsidP="009A380A">
      <w:pPr>
        <w:spacing w:after="0" w:line="240" w:lineRule="auto"/>
        <w:jc w:val="center"/>
        <w:outlineLvl w:val="1"/>
        <w:rPr>
          <w:rFonts w:ascii="Times New Roman" w:hAnsi="Times New Roman" w:cs="Times New Roman"/>
          <w:b/>
          <w:sz w:val="24"/>
        </w:rPr>
      </w:pPr>
    </w:p>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b"/>
              <w:numPr>
                <w:ilvl w:val="0"/>
                <w:numId w:val="7"/>
              </w:numPr>
              <w:ind w:left="0" w:firstLine="85"/>
              <w:jc w:val="center"/>
              <w:rPr>
                <w:sz w:val="22"/>
              </w:rPr>
            </w:pPr>
          </w:p>
        </w:tc>
        <w:tc>
          <w:tcPr>
            <w:tcW w:w="3415" w:type="dxa"/>
          </w:tcPr>
          <w:p w14:paraId="4441DBE5" w14:textId="2CB418B5" w:rsidR="00DD634B" w:rsidRPr="0086632C" w:rsidRDefault="00DD634B" w:rsidP="00094BB1">
            <w:pPr>
              <w:pStyle w:val="a0"/>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fff"/>
        <w:spacing w:before="0" w:after="0"/>
        <w:rPr>
          <w:rFonts w:eastAsia="MS Gothic"/>
          <w:lang w:val="ru"/>
        </w:rPr>
      </w:pPr>
      <w:bookmarkStart w:id="408" w:name="_Ref414276712"/>
      <w:bookmarkStart w:id="409" w:name="_Ref414291069"/>
      <w:bookmarkStart w:id="410" w:name="_Toc415874697"/>
      <w:bookmarkStart w:id="411" w:name="_Toc518558340"/>
      <w:bookmarkStart w:id="412" w:name="_Ref314161369"/>
      <w:r w:rsidRPr="00D337B1">
        <w:rPr>
          <w:rFonts w:eastAsia="MS Gothic"/>
          <w:lang w:val="ru"/>
        </w:rPr>
        <w:t>РАЗДЕЛ 7. ОБРАЗЦЫ ФОРМ ДОКУМЕНТОВ, ВКЛЮЧАЕМЫХ В ЗАЯВКУ</w:t>
      </w:r>
      <w:bookmarkEnd w:id="408"/>
      <w:bookmarkEnd w:id="409"/>
      <w:bookmarkEnd w:id="410"/>
      <w:bookmarkEnd w:id="411"/>
      <w:r w:rsidRPr="00D337B1">
        <w:rPr>
          <w:rFonts w:eastAsia="MS Gothic"/>
          <w:lang w:val="ru"/>
        </w:rPr>
        <w:t xml:space="preserve"> </w:t>
      </w:r>
      <w:bookmarkEnd w:id="412"/>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ffd"/>
        <w:spacing w:before="0" w:after="0"/>
        <w:ind w:left="0" w:firstLine="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14:paraId="3A49740A" w14:textId="77777777" w:rsidR="00981DE4" w:rsidRPr="00D337B1" w:rsidRDefault="00981DE4" w:rsidP="009A380A">
      <w:pPr>
        <w:pStyle w:val="affd"/>
        <w:spacing w:before="0" w:after="0"/>
        <w:ind w:left="0" w:firstLine="0"/>
      </w:pPr>
      <w:r w:rsidRPr="00D337B1">
        <w:t>7.1 (</w:t>
      </w:r>
      <w:bookmarkEnd w:id="413"/>
      <w:r w:rsidRPr="00D337B1">
        <w:t>Форма 1) Письмо о подаче заявки</w:t>
      </w:r>
      <w:bookmarkEnd w:id="414"/>
      <w:bookmarkEnd w:id="415"/>
      <w:bookmarkEnd w:id="416"/>
      <w:bookmarkEnd w:id="417"/>
      <w:bookmarkEnd w:id="418"/>
      <w:bookmarkEnd w:id="419"/>
    </w:p>
    <w:p w14:paraId="2EF574EE" w14:textId="77777777" w:rsidR="00981DE4" w:rsidRPr="00D337B1" w:rsidRDefault="00981DE4" w:rsidP="00A522FE">
      <w:pPr>
        <w:pStyle w:val="afff2"/>
        <w:numPr>
          <w:ilvl w:val="2"/>
          <w:numId w:val="3"/>
        </w:numPr>
        <w:ind w:left="1021" w:hanging="1021"/>
        <w:outlineLvl w:val="9"/>
      </w:pPr>
      <w:bookmarkStart w:id="420"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06690E">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1" w:name="_Hlt440565644"/>
      <w:bookmarkEnd w:id="421"/>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ffd"/>
        <w:spacing w:before="0" w:after="0"/>
        <w:ind w:left="0" w:firstLine="0"/>
      </w:pPr>
      <w:bookmarkStart w:id="422" w:name="_Toc418282194"/>
      <w:bookmarkStart w:id="423" w:name="_Toc418282195"/>
      <w:bookmarkStart w:id="424" w:name="_Toc418282197"/>
      <w:bookmarkStart w:id="425" w:name="_Toc418282201"/>
      <w:bookmarkStart w:id="426" w:name="_Toc418282202"/>
      <w:bookmarkStart w:id="427" w:name="_Toc418282203"/>
      <w:bookmarkStart w:id="428" w:name="_Toc311975356"/>
      <w:bookmarkStart w:id="429" w:name="_Ref314250951"/>
      <w:bookmarkStart w:id="430" w:name="_Toc415874700"/>
      <w:bookmarkStart w:id="431" w:name="_Toc518558343"/>
      <w:bookmarkEnd w:id="420"/>
      <w:bookmarkEnd w:id="422"/>
      <w:bookmarkEnd w:id="423"/>
      <w:bookmarkEnd w:id="424"/>
      <w:bookmarkEnd w:id="425"/>
      <w:bookmarkEnd w:id="426"/>
      <w:bookmarkEnd w:id="427"/>
      <w:r w:rsidRPr="009957A9">
        <w:t>7.2 (Форма 2) Технико-коммерческое предложение</w:t>
      </w:r>
      <w:bookmarkEnd w:id="428"/>
      <w:bookmarkEnd w:id="429"/>
      <w:bookmarkEnd w:id="430"/>
      <w:bookmarkEnd w:id="431"/>
    </w:p>
    <w:p w14:paraId="3BA3138C" w14:textId="77777777" w:rsidR="00582BAD" w:rsidRPr="00D337B1" w:rsidRDefault="00582BAD" w:rsidP="009A380A">
      <w:pPr>
        <w:pStyle w:val="afff2"/>
        <w:ind w:left="0" w:firstLine="0"/>
        <w:outlineLvl w:val="9"/>
        <w:rPr>
          <w:lang w:val="ru"/>
        </w:rPr>
      </w:pPr>
      <w:bookmarkStart w:id="432" w:name="_Toc311975357"/>
      <w:r w:rsidRPr="00D337B1">
        <w:rPr>
          <w:lang w:val="ru"/>
        </w:rPr>
        <w:t xml:space="preserve">7.2.1 Форма Технико-коммерческого предложения </w:t>
      </w:r>
      <w:bookmarkEnd w:id="432"/>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6C5EE150" w:rsidR="00021183" w:rsidRPr="00021183" w:rsidRDefault="00582BAD" w:rsidP="00021183">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sidR="00021183">
        <w:rPr>
          <w:rFonts w:ascii="Times New Roman" w:hAnsi="Times New Roman" w:cs="Times New Roman"/>
          <w:snapToGrid w:val="0"/>
          <w:sz w:val="24"/>
        </w:rPr>
        <w:t>поставить</w:t>
      </w:r>
      <w:r w:rsidRPr="00B91276">
        <w:rPr>
          <w:rFonts w:ascii="Times New Roman" w:hAnsi="Times New Roman" w:cs="Times New Roman"/>
          <w:snapToGrid w:val="0"/>
          <w:sz w:val="24"/>
        </w:rPr>
        <w:t xml:space="preserve"> </w:t>
      </w:r>
      <w:r w:rsidR="00A16EBE">
        <w:rPr>
          <w:rFonts w:ascii="inherit" w:eastAsia="Times New Roman" w:hAnsi="inherit" w:cs="Arial"/>
          <w:bCs/>
          <w:color w:val="232323"/>
          <w:spacing w:val="-6"/>
          <w:sz w:val="24"/>
          <w:szCs w:val="24"/>
        </w:rPr>
        <w:t>__________________________</w:t>
      </w:r>
    </w:p>
    <w:p w14:paraId="5BBB36FD" w14:textId="15DF6FB9" w:rsidR="00582BAD" w:rsidRDefault="00B91276" w:rsidP="00B91276">
      <w:pPr>
        <w:spacing w:after="0" w:line="240" w:lineRule="auto"/>
        <w:ind w:left="142" w:right="140" w:firstLine="567"/>
        <w:jc w:val="both"/>
        <w:rPr>
          <w:rFonts w:ascii="Times New Roman" w:hAnsi="Times New Roman" w:cs="Times New Roman"/>
          <w:snapToGrid w:val="0"/>
          <w:sz w:val="24"/>
        </w:rPr>
      </w:pPr>
      <w:r w:rsidRPr="00B91276">
        <w:rPr>
          <w:rFonts w:ascii="Times New Roman" w:hAnsi="Times New Roman" w:cs="Times New Roman"/>
          <w:sz w:val="24"/>
          <w:szCs w:val="24"/>
        </w:rPr>
        <w:t xml:space="preserve">по адресу: Ленинградская область, </w:t>
      </w:r>
      <w:r w:rsidR="00021183">
        <w:rPr>
          <w:rFonts w:ascii="Times New Roman" w:hAnsi="Times New Roman" w:cs="Times New Roman"/>
          <w:sz w:val="24"/>
          <w:szCs w:val="24"/>
        </w:rPr>
        <w:t>г. Выборг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4620"/>
        <w:gridCol w:w="4231"/>
      </w:tblGrid>
      <w:tr w:rsidR="00C407D1" w14:paraId="11E76BF9" w14:textId="77777777" w:rsidTr="00C407D1">
        <w:trPr>
          <w:trHeight w:val="1169"/>
          <w:jc w:val="center"/>
        </w:trPr>
        <w:tc>
          <w:tcPr>
            <w:tcW w:w="810" w:type="pct"/>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п/п</w:t>
            </w:r>
          </w:p>
        </w:tc>
        <w:tc>
          <w:tcPr>
            <w:tcW w:w="2187" w:type="pct"/>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4FAA7B6D" w14:textId="77777777" w:rsidR="00021183" w:rsidRDefault="00021183" w:rsidP="009A380A">
      <w:pPr>
        <w:spacing w:after="0"/>
        <w:ind w:firstLine="709"/>
        <w:jc w:val="both"/>
        <w:rPr>
          <w:rFonts w:ascii="Times New Roman" w:hAnsi="Times New Roman" w:cs="Times New Roman"/>
          <w:snapToGrid w:val="0"/>
          <w:sz w:val="24"/>
        </w:rPr>
      </w:pPr>
    </w:p>
    <w:p w14:paraId="5A4DEB40" w14:textId="77777777" w:rsidR="00021183" w:rsidRDefault="00021183" w:rsidP="009A380A">
      <w:pPr>
        <w:spacing w:after="0"/>
        <w:ind w:firstLine="709"/>
        <w:jc w:val="both"/>
        <w:rPr>
          <w:rFonts w:ascii="Times New Roman" w:hAnsi="Times New Roman" w:cs="Times New Roman"/>
          <w:snapToGrid w:val="0"/>
          <w:sz w:val="24"/>
        </w:rPr>
      </w:pPr>
    </w:p>
    <w:p w14:paraId="7A46CA3E" w14:textId="77777777" w:rsidR="00021183" w:rsidRDefault="00021183" w:rsidP="009A380A">
      <w:pPr>
        <w:spacing w:after="0"/>
        <w:ind w:firstLine="709"/>
        <w:jc w:val="both"/>
        <w:rPr>
          <w:rFonts w:ascii="Times New Roman" w:hAnsi="Times New Roman" w:cs="Times New Roman"/>
          <w:snapToGrid w:val="0"/>
          <w:sz w:val="24"/>
        </w:rPr>
      </w:pPr>
    </w:p>
    <w:p w14:paraId="08C99E1E" w14:textId="77777777" w:rsidR="00021183" w:rsidRDefault="00021183" w:rsidP="009A380A">
      <w:pPr>
        <w:spacing w:after="0"/>
        <w:ind w:firstLine="709"/>
        <w:jc w:val="both"/>
        <w:rPr>
          <w:rFonts w:ascii="Times New Roman" w:hAnsi="Times New Roman" w:cs="Times New Roman"/>
          <w:snapToGrid w:val="0"/>
          <w:sz w:val="24"/>
        </w:rPr>
      </w:pPr>
    </w:p>
    <w:p w14:paraId="39C3A676" w14:textId="77777777" w:rsidR="00021183" w:rsidRDefault="00021183" w:rsidP="009A380A">
      <w:pPr>
        <w:spacing w:after="0"/>
        <w:ind w:firstLine="709"/>
        <w:jc w:val="both"/>
        <w:rPr>
          <w:rFonts w:ascii="Times New Roman" w:hAnsi="Times New Roman" w:cs="Times New Roman"/>
          <w:snapToGrid w:val="0"/>
          <w:sz w:val="24"/>
        </w:rPr>
      </w:pPr>
    </w:p>
    <w:p w14:paraId="72219E89" w14:textId="77777777" w:rsidR="00021183" w:rsidRDefault="00021183" w:rsidP="009A380A">
      <w:pPr>
        <w:spacing w:after="0"/>
        <w:ind w:firstLine="709"/>
        <w:jc w:val="both"/>
        <w:rPr>
          <w:rFonts w:ascii="Times New Roman" w:hAnsi="Times New Roman" w:cs="Times New Roman"/>
          <w:snapToGrid w:val="0"/>
          <w:sz w:val="24"/>
        </w:rPr>
      </w:pPr>
    </w:p>
    <w:p w14:paraId="0ECBEBBA" w14:textId="77777777" w:rsidR="00021183" w:rsidRDefault="00021183" w:rsidP="009A380A">
      <w:pPr>
        <w:spacing w:after="0"/>
        <w:ind w:firstLine="709"/>
        <w:jc w:val="both"/>
        <w:rPr>
          <w:rFonts w:ascii="Times New Roman" w:hAnsi="Times New Roman" w:cs="Times New Roman"/>
          <w:snapToGrid w:val="0"/>
          <w:sz w:val="24"/>
        </w:rPr>
      </w:pP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bookmarkStart w:id="433" w:name="_Toc418282229"/>
      <w:bookmarkStart w:id="434" w:name="_Toc418282236"/>
      <w:bookmarkEnd w:id="433"/>
      <w:bookmarkEnd w:id="434"/>
      <w:r w:rsidRPr="00D337B1">
        <w:rPr>
          <w:b/>
          <w:u w:val="single"/>
        </w:rPr>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3D053CBB" w:rsidR="007E1CA5" w:rsidRPr="00D337B1" w:rsidRDefault="007E1CA5" w:rsidP="009A380A">
      <w:pPr>
        <w:pStyle w:val="1"/>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0B7928">
        <w:rPr>
          <w:b/>
        </w:rPr>
        <w:t>30</w:t>
      </w:r>
      <w:r w:rsidR="00BE466B">
        <w:rPr>
          <w:b/>
        </w:rPr>
        <w:t>-2</w:t>
      </w:r>
      <w:r w:rsidR="004B09D9">
        <w:rPr>
          <w:b/>
        </w:rPr>
        <w:t>5</w:t>
      </w:r>
      <w:r w:rsidR="00BE466B">
        <w:rPr>
          <w:b/>
        </w:rPr>
        <w:t>-Тендер</w:t>
      </w:r>
    </w:p>
    <w:p w14:paraId="55F3C567" w14:textId="77777777" w:rsidR="00C366CE" w:rsidRPr="00D337B1" w:rsidRDefault="00C366CE" w:rsidP="009A380A">
      <w:pPr>
        <w:pStyle w:val="a1"/>
        <w:spacing w:after="0" w:line="240" w:lineRule="auto"/>
        <w:rPr>
          <w:rFonts w:ascii="Times New Roman" w:hAnsi="Times New Roman"/>
        </w:rPr>
      </w:pPr>
    </w:p>
    <w:tbl>
      <w:tblPr>
        <w:tblW w:w="10623" w:type="dxa"/>
        <w:tblInd w:w="-530" w:type="dxa"/>
        <w:tblLayout w:type="fixed"/>
        <w:tblCellMar>
          <w:left w:w="0" w:type="dxa"/>
          <w:right w:w="0" w:type="dxa"/>
        </w:tblCellMar>
        <w:tblLook w:val="04A0" w:firstRow="1" w:lastRow="0" w:firstColumn="1" w:lastColumn="0" w:noHBand="0" w:noVBand="1"/>
      </w:tblPr>
      <w:tblGrid>
        <w:gridCol w:w="4169"/>
        <w:gridCol w:w="1132"/>
        <w:gridCol w:w="115"/>
        <w:gridCol w:w="4895"/>
        <w:gridCol w:w="292"/>
        <w:gridCol w:w="20"/>
      </w:tblGrid>
      <w:tr w:rsidR="000B7928" w:rsidRPr="00E331BA" w14:paraId="515F95F7" w14:textId="77777777" w:rsidTr="000B7928">
        <w:trPr>
          <w:gridAfter w:val="2"/>
          <w:wAfter w:w="312" w:type="dxa"/>
          <w:trHeight w:hRule="exact" w:val="344"/>
        </w:trPr>
        <w:tc>
          <w:tcPr>
            <w:tcW w:w="10311" w:type="dxa"/>
            <w:gridSpan w:val="4"/>
            <w:vAlign w:val="center"/>
          </w:tcPr>
          <w:p w14:paraId="136CD622" w14:textId="7429C73C" w:rsidR="000B7928" w:rsidRPr="00E331BA" w:rsidRDefault="000B7928" w:rsidP="005464C5">
            <w:pPr>
              <w:spacing w:line="232" w:lineRule="auto"/>
              <w:jc w:val="center"/>
              <w:rPr>
                <w:rFonts w:ascii="Times New Roman" w:eastAsia="Arial" w:hAnsi="Times New Roman" w:cs="Times New Roman"/>
                <w:b/>
                <w:color w:val="000000"/>
                <w:spacing w:val="-2"/>
                <w:sz w:val="20"/>
              </w:rPr>
            </w:pPr>
            <w:r w:rsidRPr="00E331BA">
              <w:rPr>
                <w:rFonts w:ascii="Times New Roman" w:eastAsia="Arial" w:hAnsi="Times New Roman" w:cs="Times New Roman"/>
                <w:b/>
                <w:color w:val="000000"/>
                <w:spacing w:val="-2"/>
                <w:sz w:val="20"/>
              </w:rPr>
              <w:t>адаптаци</w:t>
            </w:r>
            <w:r w:rsidR="005464C5">
              <w:rPr>
                <w:rFonts w:ascii="Times New Roman" w:eastAsia="Arial" w:hAnsi="Times New Roman" w:cs="Times New Roman"/>
                <w:b/>
                <w:color w:val="000000"/>
                <w:spacing w:val="-2"/>
                <w:sz w:val="20"/>
              </w:rPr>
              <w:t>я</w:t>
            </w:r>
            <w:r w:rsidRPr="00E331BA">
              <w:rPr>
                <w:rFonts w:ascii="Times New Roman" w:eastAsia="Arial" w:hAnsi="Times New Roman" w:cs="Times New Roman"/>
                <w:b/>
                <w:color w:val="000000"/>
                <w:spacing w:val="-2"/>
                <w:sz w:val="20"/>
              </w:rPr>
              <w:t xml:space="preserve"> и сопровождени</w:t>
            </w:r>
            <w:r w:rsidR="005464C5">
              <w:rPr>
                <w:rFonts w:ascii="Times New Roman" w:eastAsia="Arial" w:hAnsi="Times New Roman" w:cs="Times New Roman"/>
                <w:b/>
                <w:color w:val="000000"/>
                <w:spacing w:val="-2"/>
                <w:sz w:val="20"/>
              </w:rPr>
              <w:t>е</w:t>
            </w:r>
            <w:r w:rsidRPr="00E331BA">
              <w:rPr>
                <w:rFonts w:ascii="Times New Roman" w:eastAsia="Arial" w:hAnsi="Times New Roman" w:cs="Times New Roman"/>
                <w:b/>
                <w:color w:val="000000"/>
                <w:spacing w:val="-2"/>
                <w:sz w:val="20"/>
              </w:rPr>
              <w:t xml:space="preserve"> экземпляров Систем </w:t>
            </w:r>
            <w:proofErr w:type="spellStart"/>
            <w:r w:rsidRPr="00E331BA">
              <w:rPr>
                <w:rFonts w:ascii="Times New Roman" w:eastAsia="Arial" w:hAnsi="Times New Roman" w:cs="Times New Roman"/>
                <w:b/>
                <w:color w:val="000000"/>
                <w:spacing w:val="-2"/>
                <w:sz w:val="20"/>
              </w:rPr>
              <w:t>КонсультантПлюс</w:t>
            </w:r>
            <w:proofErr w:type="spellEnd"/>
          </w:p>
        </w:tc>
      </w:tr>
      <w:tr w:rsidR="000B7928" w:rsidRPr="00E331BA" w14:paraId="30BF4D97" w14:textId="77777777" w:rsidTr="000B7928">
        <w:trPr>
          <w:gridAfter w:val="2"/>
          <w:wAfter w:w="312" w:type="dxa"/>
          <w:trHeight w:hRule="exact" w:val="329"/>
        </w:trPr>
        <w:tc>
          <w:tcPr>
            <w:tcW w:w="4169" w:type="dxa"/>
            <w:vAlign w:val="center"/>
          </w:tcPr>
          <w:p w14:paraId="5B0906BC" w14:textId="79750732" w:rsidR="000B7928" w:rsidRPr="00E331BA" w:rsidRDefault="000B7928" w:rsidP="000B7928">
            <w:pPr>
              <w:spacing w:line="232" w:lineRule="auto"/>
              <w:ind w:right="-25350"/>
              <w:rPr>
                <w:rFonts w:ascii="Times New Roman" w:eastAsia="Arial" w:hAnsi="Times New Roman" w:cs="Times New Roman"/>
                <w:color w:val="000000"/>
                <w:spacing w:val="-2"/>
                <w:sz w:val="20"/>
              </w:rPr>
            </w:pPr>
          </w:p>
        </w:tc>
        <w:tc>
          <w:tcPr>
            <w:tcW w:w="6142" w:type="dxa"/>
            <w:gridSpan w:val="3"/>
          </w:tcPr>
          <w:p w14:paraId="04544A9E" w14:textId="77777777" w:rsidR="000B7928" w:rsidRPr="00E331BA" w:rsidRDefault="000B7928" w:rsidP="000B7928">
            <w:pPr>
              <w:spacing w:line="232" w:lineRule="auto"/>
              <w:jc w:val="right"/>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«_____» _________________________</w:t>
            </w:r>
          </w:p>
        </w:tc>
      </w:tr>
      <w:tr w:rsidR="000B7928" w:rsidRPr="00E331BA" w14:paraId="076567C1" w14:textId="77777777" w:rsidTr="000F2D2F">
        <w:trPr>
          <w:gridAfter w:val="2"/>
          <w:wAfter w:w="312" w:type="dxa"/>
          <w:trHeight w:hRule="exact" w:val="3688"/>
        </w:trPr>
        <w:tc>
          <w:tcPr>
            <w:tcW w:w="10311" w:type="dxa"/>
            <w:gridSpan w:val="4"/>
            <w:vMerge w:val="restart"/>
          </w:tcPr>
          <w:p w14:paraId="36106A8E"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p>
          <w:p w14:paraId="2ED4951D" w14:textId="1CF199DE" w:rsidR="000B7928" w:rsidRPr="00E331BA" w:rsidRDefault="00E331BA" w:rsidP="000B7928">
            <w:pPr>
              <w:spacing w:line="232" w:lineRule="auto"/>
              <w:jc w:val="both"/>
              <w:rPr>
                <w:rFonts w:ascii="Times New Roman" w:eastAsia="Arial" w:hAnsi="Times New Roman" w:cs="Times New Roman"/>
                <w:color w:val="000000"/>
                <w:spacing w:val="-2"/>
                <w:sz w:val="18"/>
              </w:rPr>
            </w:pPr>
            <w:r>
              <w:rPr>
                <w:rFonts w:ascii="Times New Roman" w:eastAsia="Arial" w:hAnsi="Times New Roman" w:cs="Times New Roman"/>
                <w:spacing w:val="-2"/>
                <w:sz w:val="20"/>
                <w:szCs w:val="20"/>
              </w:rPr>
              <w:t>_________________</w:t>
            </w:r>
            <w:r w:rsidR="000B7928" w:rsidRPr="00E331BA">
              <w:rPr>
                <w:rFonts w:ascii="Times New Roman" w:eastAsia="Arial" w:hAnsi="Times New Roman" w:cs="Times New Roman"/>
                <w:spacing w:val="-2"/>
                <w:sz w:val="20"/>
                <w:szCs w:val="20"/>
              </w:rPr>
              <w:t xml:space="preserve"> - официальный Представитель Сети КонсультантПлюс, именуемое в дальнейшем "Исполнитель", в лице </w:t>
            </w:r>
            <w:r>
              <w:rPr>
                <w:rFonts w:ascii="Times New Roman" w:eastAsia="Arial" w:hAnsi="Times New Roman" w:cs="Times New Roman"/>
                <w:spacing w:val="-2"/>
                <w:sz w:val="20"/>
                <w:szCs w:val="20"/>
              </w:rPr>
              <w:t>____________</w:t>
            </w:r>
            <w:r w:rsidR="000B7928" w:rsidRPr="00E331BA">
              <w:rPr>
                <w:rFonts w:ascii="Times New Roman" w:eastAsia="Arial" w:hAnsi="Times New Roman" w:cs="Times New Roman"/>
                <w:spacing w:val="-2"/>
                <w:sz w:val="20"/>
                <w:szCs w:val="20"/>
              </w:rPr>
              <w:t xml:space="preserve">., действующего на основании </w:t>
            </w:r>
            <w:r>
              <w:rPr>
                <w:rFonts w:ascii="Times New Roman" w:eastAsia="Arial" w:hAnsi="Times New Roman" w:cs="Times New Roman"/>
                <w:spacing w:val="-2"/>
                <w:sz w:val="20"/>
                <w:szCs w:val="20"/>
              </w:rPr>
              <w:t>_________</w:t>
            </w:r>
            <w:r w:rsidR="000B7928" w:rsidRPr="00E331BA">
              <w:rPr>
                <w:rFonts w:ascii="Times New Roman" w:eastAsia="Arial" w:hAnsi="Times New Roman" w:cs="Times New Roman"/>
                <w:spacing w:val="-2"/>
                <w:sz w:val="20"/>
                <w:szCs w:val="20"/>
              </w:rPr>
              <w:t>, с одной стороны и АО "Выборгтеплоэнерго", именуемое в дальнейшем "Заказчик" в лице Генерального директора Кривоноса А. В., действующего на основании Устава, с другой стороны, вместе именуемые "Стороны", заключили Договор о нижеследующем:</w:t>
            </w:r>
          </w:p>
          <w:p w14:paraId="2C6956F9" w14:textId="77777777" w:rsidR="000B7928" w:rsidRPr="00E331BA" w:rsidRDefault="000B7928" w:rsidP="000B7928">
            <w:pPr>
              <w:spacing w:line="232" w:lineRule="auto"/>
              <w:rPr>
                <w:rFonts w:ascii="Times New Roman" w:eastAsia="Arial" w:hAnsi="Times New Roman" w:cs="Times New Roman"/>
                <w:color w:val="000000"/>
                <w:spacing w:val="-2"/>
                <w:sz w:val="18"/>
              </w:rPr>
            </w:pPr>
          </w:p>
          <w:p w14:paraId="603A5556" w14:textId="77777777" w:rsidR="000B7928" w:rsidRPr="00E331BA" w:rsidRDefault="000B7928" w:rsidP="000B7928">
            <w:pPr>
              <w:spacing w:line="232" w:lineRule="auto"/>
              <w:jc w:val="center"/>
              <w:rPr>
                <w:rFonts w:ascii="Times New Roman" w:eastAsia="Arial" w:hAnsi="Times New Roman" w:cs="Times New Roman"/>
                <w:color w:val="000000"/>
                <w:spacing w:val="-2"/>
                <w:sz w:val="18"/>
              </w:rPr>
            </w:pPr>
            <w:r w:rsidRPr="00E331BA">
              <w:rPr>
                <w:rFonts w:ascii="Times New Roman" w:eastAsia="Arial" w:hAnsi="Times New Roman" w:cs="Times New Roman"/>
                <w:b/>
                <w:spacing w:val="-2"/>
                <w:sz w:val="20"/>
                <w:szCs w:val="20"/>
              </w:rPr>
              <w:t>1. Основные понятия</w:t>
            </w:r>
          </w:p>
          <w:p w14:paraId="53CDE635"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1.1.</w:t>
            </w:r>
            <w:r w:rsidRPr="00E331BA">
              <w:rPr>
                <w:rFonts w:ascii="Times New Roman" w:eastAsia="Arial" w:hAnsi="Times New Roman" w:cs="Times New Roman"/>
                <w:spacing w:val="-2"/>
                <w:sz w:val="20"/>
                <w:szCs w:val="20"/>
              </w:rPr>
              <w:t xml:space="preserve">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1D0561C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1.2.</w:t>
            </w:r>
            <w:r w:rsidRPr="00E331BA">
              <w:rPr>
                <w:rFonts w:ascii="Times New Roman" w:eastAsia="Arial" w:hAnsi="Times New Roman" w:cs="Times New Roman"/>
                <w:spacing w:val="-2"/>
                <w:sz w:val="20"/>
                <w:szCs w:val="20"/>
              </w:rPr>
              <w:t xml:space="preserve">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14:paraId="72853063"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1.3.</w:t>
            </w:r>
            <w:r w:rsidRPr="00E331BA">
              <w:rPr>
                <w:rFonts w:ascii="Times New Roman" w:eastAsia="Arial" w:hAnsi="Times New Roman" w:cs="Times New Roman"/>
                <w:spacing w:val="-2"/>
                <w:sz w:val="20"/>
                <w:szCs w:val="20"/>
              </w:rPr>
              <w:t xml:space="preserve"> Порядок использования Систем - совокупность технических параметров, разрешенных способов и условий использования комплекта Систем.</w:t>
            </w:r>
          </w:p>
          <w:p w14:paraId="7A9E3408"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1.4.</w:t>
            </w:r>
            <w:r w:rsidRPr="00E331BA">
              <w:rPr>
                <w:rFonts w:ascii="Times New Roman" w:eastAsia="Arial" w:hAnsi="Times New Roman" w:cs="Times New Roman"/>
                <w:spacing w:val="-2"/>
                <w:sz w:val="20"/>
                <w:szCs w:val="20"/>
              </w:rPr>
              <w:t xml:space="preserve"> Уникальный пользователь - физическое лицо, состоящее в трудовых отношениях с Заказчиком (работник), являющееся пользователем Системы.</w:t>
            </w:r>
          </w:p>
          <w:p w14:paraId="223F10AB"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1.5.</w:t>
            </w:r>
            <w:r w:rsidRPr="00E331BA">
              <w:rPr>
                <w:rFonts w:ascii="Times New Roman" w:eastAsia="Arial" w:hAnsi="Times New Roman" w:cs="Times New Roman"/>
                <w:spacing w:val="-2"/>
                <w:sz w:val="20"/>
                <w:szCs w:val="20"/>
              </w:rPr>
              <w:t xml:space="preserve">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Договором.</w:t>
            </w:r>
          </w:p>
          <w:p w14:paraId="686F2A0A" w14:textId="4E964AC5"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1.6.</w:t>
            </w:r>
            <w:r w:rsidRPr="00E331BA">
              <w:rPr>
                <w:rFonts w:ascii="Times New Roman" w:eastAsia="Arial" w:hAnsi="Times New Roman" w:cs="Times New Roman"/>
                <w:spacing w:val="-2"/>
                <w:sz w:val="20"/>
                <w:szCs w:val="20"/>
              </w:rPr>
              <w:t xml:space="preserve"> КЦ КонсультантПлюс - организация, на основании договора с которой Дистрибьютор осуществляет оказание услуг по адаптации и сопровождению экземпляров Систем.</w:t>
            </w:r>
          </w:p>
          <w:p w14:paraId="0BACAB23"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1.7.</w:t>
            </w:r>
            <w:r w:rsidRPr="00E331BA">
              <w:rPr>
                <w:rFonts w:ascii="Times New Roman" w:eastAsia="Arial" w:hAnsi="Times New Roman" w:cs="Times New Roman"/>
                <w:spacing w:val="-2"/>
                <w:sz w:val="20"/>
                <w:szCs w:val="20"/>
              </w:rPr>
              <w:t xml:space="preserve"> 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14:paraId="7A2E079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1.8.</w:t>
            </w:r>
            <w:r w:rsidRPr="00E331BA">
              <w:rPr>
                <w:rFonts w:ascii="Times New Roman" w:eastAsia="Arial" w:hAnsi="Times New Roman" w:cs="Times New Roman"/>
                <w:spacing w:val="-2"/>
                <w:sz w:val="20"/>
                <w:szCs w:val="20"/>
              </w:rPr>
              <w:t xml:space="preserve"> Разработчик (правообладатель) Систем КонсультантПлюс – ЗАО «Консультант Плюс».</w:t>
            </w:r>
          </w:p>
          <w:p w14:paraId="52E66707"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1.9. Универсальный передаточный документ (УПД) применяется Сторонами в качестве единого документа для целей бухгалтерского учета и налогообложения (в том числе для подтверждения права на вычет по НДС и подтверждения расходов по налогу на прибыль организаций) при условии, что такой документ оформлен в соответствии с требованиями:</w:t>
            </w:r>
          </w:p>
          <w:p w14:paraId="6C0B477D"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 ст. 9 Федерального закона от 06.12.2011 N 402-ФЗ "О бухгалтерском учете", </w:t>
            </w:r>
          </w:p>
          <w:p w14:paraId="07C27F5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 ст. 169 Налогового Кодекса РФ, </w:t>
            </w:r>
          </w:p>
          <w:p w14:paraId="09E653AA" w14:textId="77777777" w:rsidR="00E331BA" w:rsidRDefault="000B7928" w:rsidP="000B7928">
            <w:pPr>
              <w:spacing w:line="232" w:lineRule="auto"/>
              <w:jc w:val="both"/>
              <w:rPr>
                <w:rFonts w:ascii="Times New Roman" w:eastAsia="Arial" w:hAnsi="Times New Roman" w:cs="Times New Roman"/>
                <w:spacing w:val="-2"/>
                <w:sz w:val="20"/>
                <w:szCs w:val="20"/>
              </w:rPr>
            </w:pPr>
            <w:r w:rsidRPr="00E331BA">
              <w:rPr>
                <w:rFonts w:ascii="Times New Roman" w:eastAsia="Arial" w:hAnsi="Times New Roman" w:cs="Times New Roman"/>
                <w:spacing w:val="-2"/>
                <w:sz w:val="20"/>
                <w:szCs w:val="20"/>
              </w:rPr>
              <w:t>- Постановления Правительства РФ от 26.12.2011 N 1137 "О формах и правилах заполнения (ведения) документов, применяемых при расчетах по налогу на добавленную стоимость";</w:t>
            </w:r>
          </w:p>
          <w:p w14:paraId="426CC77E" w14:textId="642458BA"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 Письмом ФНС России от 21.10.2013 N ММВ-20-3/96@.</w:t>
            </w:r>
          </w:p>
          <w:p w14:paraId="622DF4C7"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p>
          <w:p w14:paraId="1814657D" w14:textId="77777777" w:rsidR="000B7928" w:rsidRPr="00E331BA" w:rsidRDefault="000B7928" w:rsidP="000B7928">
            <w:pPr>
              <w:spacing w:line="232" w:lineRule="auto"/>
              <w:jc w:val="center"/>
              <w:rPr>
                <w:rFonts w:ascii="Times New Roman" w:eastAsia="Arial" w:hAnsi="Times New Roman" w:cs="Times New Roman"/>
                <w:color w:val="000000"/>
                <w:spacing w:val="-2"/>
                <w:sz w:val="18"/>
              </w:rPr>
            </w:pPr>
            <w:r w:rsidRPr="00E331BA">
              <w:rPr>
                <w:rFonts w:ascii="Times New Roman" w:eastAsia="Arial" w:hAnsi="Times New Roman" w:cs="Times New Roman"/>
                <w:b/>
                <w:spacing w:val="-2"/>
                <w:sz w:val="20"/>
                <w:szCs w:val="20"/>
              </w:rPr>
              <w:t>2. Предмет Договора</w:t>
            </w:r>
          </w:p>
          <w:p w14:paraId="74B27468"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2.1. По настоящему Договору Стороны принимают на себя исполнение следующих обязательств:</w:t>
            </w:r>
          </w:p>
          <w:p w14:paraId="7D28A60D"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2.1.1. Исполнитель обязуется передавать Заказчику и адаптировать (устанавливать, регистрировать, тестировать, формировать в комплекты и вносить другие изменения, необходимые для работоспособности на оборудовании Заказчика), а Заказчик обязуется принимать и оплачивать экземпляры Систем, иного программного обеспечения, если это предусмотрено условиями настоящего Договора.</w:t>
            </w:r>
          </w:p>
          <w:p w14:paraId="1B772CB2" w14:textId="34C8B11F"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2.1.2.</w:t>
            </w:r>
            <w:r w:rsidRPr="00E331BA">
              <w:rPr>
                <w:rFonts w:ascii="Times New Roman" w:eastAsia="Arial" w:hAnsi="Times New Roman" w:cs="Times New Roman"/>
                <w:spacing w:val="-2"/>
                <w:sz w:val="20"/>
                <w:szCs w:val="20"/>
              </w:rPr>
              <w:t xml:space="preserve"> Исполнитель обязуется оказывать Заказчику платные услуги по адаптации и сопровождению экземпляров Систем, иного программного обеспечения в течение срока действия настоящего Договора в соответствии с условиями раздела 3 настоящего Договора. Порядок использования экземпляро</w:t>
            </w:r>
            <w:r w:rsidR="000F2D2F">
              <w:rPr>
                <w:rFonts w:ascii="Times New Roman" w:eastAsia="Arial" w:hAnsi="Times New Roman" w:cs="Times New Roman"/>
                <w:spacing w:val="-2"/>
                <w:sz w:val="20"/>
                <w:szCs w:val="20"/>
              </w:rPr>
              <w:t>в</w:t>
            </w:r>
            <w:r w:rsidRPr="00E331BA">
              <w:rPr>
                <w:rFonts w:ascii="Times New Roman" w:eastAsia="Arial" w:hAnsi="Times New Roman" w:cs="Times New Roman"/>
                <w:spacing w:val="-2"/>
                <w:sz w:val="20"/>
                <w:szCs w:val="20"/>
              </w:rPr>
              <w:t xml:space="preserve"> Систем определяется настоящим Договором.</w:t>
            </w:r>
          </w:p>
          <w:p w14:paraId="45FA78C3"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2.1.3. Исполнитель обязуется оказывать Заказчику иные платные услуги, предусмотренные настоящим Договором.</w:t>
            </w:r>
          </w:p>
          <w:p w14:paraId="34F7B15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p>
          <w:p w14:paraId="1D5B7B60" w14:textId="77777777" w:rsidR="000B7928" w:rsidRPr="00E331BA" w:rsidRDefault="000B7928" w:rsidP="000B7928">
            <w:pPr>
              <w:spacing w:line="232" w:lineRule="auto"/>
              <w:jc w:val="center"/>
              <w:rPr>
                <w:rFonts w:ascii="Times New Roman" w:eastAsia="Arial" w:hAnsi="Times New Roman" w:cs="Times New Roman"/>
                <w:spacing w:val="-2"/>
                <w:sz w:val="18"/>
                <w:szCs w:val="18"/>
              </w:rPr>
            </w:pPr>
            <w:r w:rsidRPr="00E331BA">
              <w:rPr>
                <w:rFonts w:ascii="Times New Roman" w:eastAsia="Arial" w:hAnsi="Times New Roman" w:cs="Times New Roman"/>
                <w:b/>
                <w:spacing w:val="-2"/>
                <w:sz w:val="20"/>
                <w:szCs w:val="20"/>
              </w:rPr>
              <w:t>3. Порядок поставки экземпляра системы и оказания услуг</w:t>
            </w:r>
            <w:r w:rsidRPr="00E331BA">
              <w:rPr>
                <w:rFonts w:ascii="Times New Roman" w:eastAsia="Arial" w:hAnsi="Times New Roman" w:cs="Times New Roman"/>
                <w:spacing w:val="-2"/>
                <w:sz w:val="18"/>
                <w:szCs w:val="18"/>
              </w:rPr>
              <w:t xml:space="preserve"> </w:t>
            </w:r>
          </w:p>
          <w:p w14:paraId="5998D5C2" w14:textId="77777777" w:rsidR="000B7928" w:rsidRPr="00E331BA" w:rsidRDefault="000B7928" w:rsidP="000B7928">
            <w:pPr>
              <w:spacing w:line="232" w:lineRule="auto"/>
              <w:jc w:val="center"/>
              <w:rPr>
                <w:rFonts w:ascii="Times New Roman" w:eastAsia="Arial" w:hAnsi="Times New Roman" w:cs="Times New Roman"/>
                <w:spacing w:val="-2"/>
                <w:sz w:val="18"/>
                <w:szCs w:val="18"/>
              </w:rPr>
            </w:pPr>
          </w:p>
          <w:p w14:paraId="574D630B" w14:textId="77777777" w:rsidR="000B7928" w:rsidRPr="00E331BA" w:rsidRDefault="000B7928" w:rsidP="000B7928">
            <w:pPr>
              <w:spacing w:line="232" w:lineRule="auto"/>
              <w:jc w:val="center"/>
              <w:rPr>
                <w:rFonts w:ascii="Times New Roman" w:eastAsia="Arial" w:hAnsi="Times New Roman" w:cs="Times New Roman"/>
                <w:color w:val="000000"/>
                <w:spacing w:val="-2"/>
                <w:sz w:val="18"/>
              </w:rPr>
            </w:pPr>
          </w:p>
          <w:p w14:paraId="4EDD8898"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3.1. По факту передачи экземпляра Системы составляется УПД.</w:t>
            </w:r>
          </w:p>
          <w:p w14:paraId="23CE02C4"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w:t>
            </w:r>
            <w:r w:rsidRPr="00E331BA">
              <w:rPr>
                <w:rFonts w:ascii="Times New Roman" w:eastAsia="Arial" w:hAnsi="Times New Roman" w:cs="Times New Roman"/>
                <w:spacing w:val="-2"/>
                <w:sz w:val="20"/>
                <w:szCs w:val="20"/>
              </w:rPr>
              <w:t xml:space="preserve"> Оказание услуг предусматривает:</w:t>
            </w:r>
          </w:p>
          <w:p w14:paraId="314CE0FC"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3.2.1.</w:t>
            </w:r>
            <w:r w:rsidRPr="00E331BA">
              <w:rPr>
                <w:rFonts w:ascii="Times New Roman" w:eastAsia="Arial" w:hAnsi="Times New Roman" w:cs="Times New Roman"/>
                <w:spacing w:val="-2"/>
                <w:sz w:val="20"/>
                <w:szCs w:val="20"/>
              </w:rPr>
              <w:t xml:space="preserve">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6D5FFDD5"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3.2.2.</w:t>
            </w:r>
            <w:r w:rsidRPr="00E331BA">
              <w:rPr>
                <w:rFonts w:ascii="Times New Roman" w:eastAsia="Arial" w:hAnsi="Times New Roman" w:cs="Times New Roman"/>
                <w:spacing w:val="-2"/>
                <w:sz w:val="20"/>
                <w:szCs w:val="20"/>
              </w:rPr>
              <w:t xml:space="preserve"> Сопровождение адаптированных Исполнителем экземпляров Систем, в т.ч.: </w:t>
            </w:r>
          </w:p>
          <w:p w14:paraId="1699CFDD"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3.2.2.1.</w:t>
            </w:r>
            <w:r w:rsidRPr="00E331BA">
              <w:rPr>
                <w:rFonts w:ascii="Times New Roman" w:eastAsia="Arial" w:hAnsi="Times New Roman" w:cs="Times New Roman"/>
                <w:spacing w:val="-2"/>
                <w:sz w:val="20"/>
                <w:szCs w:val="20"/>
              </w:rPr>
              <w:t xml:space="preserve"> Передачу Заказчику актуальной информации (актуальных наборов текстовой информации, адаптированных к имеющимся у Заказчика экземплярам Систем);</w:t>
            </w:r>
          </w:p>
          <w:p w14:paraId="25C811F3" w14:textId="77777777" w:rsidR="000B7928" w:rsidRPr="00E331BA" w:rsidRDefault="000B7928" w:rsidP="000B7928">
            <w:pPr>
              <w:spacing w:line="232" w:lineRule="auto"/>
              <w:jc w:val="center"/>
              <w:rPr>
                <w:rFonts w:ascii="Times New Roman" w:eastAsia="Arial" w:hAnsi="Times New Roman" w:cs="Times New Roman"/>
                <w:color w:val="000000"/>
                <w:spacing w:val="-2"/>
                <w:sz w:val="18"/>
              </w:rPr>
            </w:pPr>
          </w:p>
        </w:tc>
      </w:tr>
      <w:tr w:rsidR="000B7928" w:rsidRPr="00E331BA" w14:paraId="2BFDCF19" w14:textId="77777777" w:rsidTr="000B7928">
        <w:trPr>
          <w:gridAfter w:val="2"/>
          <w:wAfter w:w="312" w:type="dxa"/>
          <w:trHeight w:hRule="exact" w:val="2866"/>
        </w:trPr>
        <w:tc>
          <w:tcPr>
            <w:tcW w:w="10311" w:type="dxa"/>
            <w:gridSpan w:val="4"/>
            <w:vMerge/>
          </w:tcPr>
          <w:p w14:paraId="584A0DBC" w14:textId="77777777" w:rsidR="000B7928" w:rsidRPr="00E331BA" w:rsidRDefault="000B7928" w:rsidP="000B7928">
            <w:pPr>
              <w:rPr>
                <w:rFonts w:ascii="Times New Roman" w:hAnsi="Times New Roman" w:cs="Times New Roman"/>
              </w:rPr>
            </w:pPr>
          </w:p>
        </w:tc>
      </w:tr>
      <w:tr w:rsidR="000B7928" w:rsidRPr="00E331BA" w14:paraId="40DF9111" w14:textId="77777777" w:rsidTr="000B7928">
        <w:trPr>
          <w:gridAfter w:val="2"/>
          <w:wAfter w:w="312" w:type="dxa"/>
          <w:trHeight w:hRule="exact" w:val="2865"/>
        </w:trPr>
        <w:tc>
          <w:tcPr>
            <w:tcW w:w="10311" w:type="dxa"/>
            <w:gridSpan w:val="4"/>
            <w:vMerge/>
          </w:tcPr>
          <w:p w14:paraId="42FEB7D7" w14:textId="77777777" w:rsidR="000B7928" w:rsidRPr="00E331BA" w:rsidRDefault="000B7928" w:rsidP="000B7928">
            <w:pPr>
              <w:rPr>
                <w:rFonts w:ascii="Times New Roman" w:hAnsi="Times New Roman" w:cs="Times New Roman"/>
              </w:rPr>
            </w:pPr>
          </w:p>
        </w:tc>
      </w:tr>
      <w:tr w:rsidR="000B7928" w:rsidRPr="00E331BA" w14:paraId="6417A0DE" w14:textId="77777777" w:rsidTr="000B7928">
        <w:trPr>
          <w:gridAfter w:val="2"/>
          <w:wAfter w:w="312" w:type="dxa"/>
          <w:trHeight w:hRule="exact" w:val="2192"/>
        </w:trPr>
        <w:tc>
          <w:tcPr>
            <w:tcW w:w="10311" w:type="dxa"/>
            <w:gridSpan w:val="4"/>
            <w:vMerge/>
          </w:tcPr>
          <w:p w14:paraId="5BCD0A79" w14:textId="77777777" w:rsidR="000B7928" w:rsidRPr="00E331BA" w:rsidRDefault="000B7928" w:rsidP="000B7928">
            <w:pPr>
              <w:rPr>
                <w:rFonts w:ascii="Times New Roman" w:hAnsi="Times New Roman" w:cs="Times New Roman"/>
              </w:rPr>
            </w:pPr>
          </w:p>
        </w:tc>
      </w:tr>
      <w:tr w:rsidR="000B7928" w:rsidRPr="00E331BA" w14:paraId="3C5A0390" w14:textId="77777777" w:rsidTr="000B7928">
        <w:trPr>
          <w:gridAfter w:val="2"/>
          <w:wAfter w:w="312" w:type="dxa"/>
          <w:trHeight w:hRule="exact" w:val="3342"/>
        </w:trPr>
        <w:tc>
          <w:tcPr>
            <w:tcW w:w="10311" w:type="dxa"/>
            <w:gridSpan w:val="4"/>
            <w:vMerge/>
          </w:tcPr>
          <w:p w14:paraId="7983477A" w14:textId="77777777" w:rsidR="000B7928" w:rsidRPr="00E331BA" w:rsidRDefault="000B7928" w:rsidP="000B7928">
            <w:pPr>
              <w:rPr>
                <w:rFonts w:ascii="Times New Roman" w:hAnsi="Times New Roman" w:cs="Times New Roman"/>
              </w:rPr>
            </w:pPr>
          </w:p>
        </w:tc>
      </w:tr>
      <w:tr w:rsidR="000B7928" w:rsidRPr="00E331BA" w14:paraId="516EF7C9" w14:textId="77777777" w:rsidTr="000B7928">
        <w:trPr>
          <w:gridAfter w:val="2"/>
          <w:wAfter w:w="312" w:type="dxa"/>
          <w:trHeight w:hRule="exact" w:val="2865"/>
        </w:trPr>
        <w:tc>
          <w:tcPr>
            <w:tcW w:w="10311" w:type="dxa"/>
            <w:gridSpan w:val="4"/>
            <w:vMerge w:val="restart"/>
          </w:tcPr>
          <w:p w14:paraId="6447890C"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3.2.2.2.</w:t>
            </w:r>
            <w:r w:rsidRPr="00E331BA">
              <w:rPr>
                <w:rFonts w:ascii="Times New Roman" w:eastAsia="Arial" w:hAnsi="Times New Roman" w:cs="Times New Roman"/>
                <w:spacing w:val="-2"/>
                <w:sz w:val="20"/>
                <w:szCs w:val="20"/>
              </w:rPr>
              <w:t xml:space="preserve">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14:paraId="2761741E"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3.2.2.3.</w:t>
            </w:r>
            <w:r w:rsidRPr="00E331BA">
              <w:rPr>
                <w:rFonts w:ascii="Times New Roman" w:eastAsia="Arial" w:hAnsi="Times New Roman" w:cs="Times New Roman"/>
                <w:spacing w:val="-2"/>
                <w:sz w:val="20"/>
                <w:szCs w:val="20"/>
              </w:rPr>
              <w:t xml:space="preserve"> Предоставление дополнительной информации и возможностей, состав которых определяется Исполнителем;</w:t>
            </w:r>
          </w:p>
          <w:p w14:paraId="60B065CF"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3.2.2.4.</w:t>
            </w:r>
            <w:r w:rsidRPr="00E331BA">
              <w:rPr>
                <w:rFonts w:ascii="Times New Roman" w:eastAsia="Arial" w:hAnsi="Times New Roman" w:cs="Times New Roman"/>
                <w:spacing w:val="-2"/>
                <w:sz w:val="20"/>
                <w:szCs w:val="20"/>
              </w:rPr>
              <w:t xml:space="preserve"> Мониторинг данных об использовании Систем с целью предотвращения их противоправного и контрафактного использования, а также замедления работы;</w:t>
            </w:r>
          </w:p>
          <w:p w14:paraId="6A3E97E7"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3.2.2.5.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14:paraId="7E5673B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3.2.2.6.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p>
          <w:p w14:paraId="55A2753E"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3.2.2.7. Предоставление других консультаций, информации и материалов;</w:t>
            </w:r>
          </w:p>
          <w:p w14:paraId="5478C13C"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3.2.2.8. Предоставление иных услуг по сопровождению адаптированных исполнителем экземпляров Систем.</w:t>
            </w:r>
          </w:p>
          <w:p w14:paraId="379A025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3.3.</w:t>
            </w:r>
            <w:r w:rsidRPr="00E331BA">
              <w:rPr>
                <w:rFonts w:ascii="Times New Roman" w:eastAsia="Arial" w:hAnsi="Times New Roman" w:cs="Times New Roman"/>
                <w:spacing w:val="-2"/>
                <w:sz w:val="20"/>
                <w:szCs w:val="20"/>
              </w:rPr>
              <w:t xml:space="preserve"> Оказание Заказчику текущих услуг с использованием экземпляров Систем осуществляется без выбора документов.</w:t>
            </w:r>
          </w:p>
          <w:p w14:paraId="2A58EB3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p>
          <w:p w14:paraId="3044A9D9" w14:textId="77777777" w:rsidR="000B7928" w:rsidRPr="00E331BA" w:rsidRDefault="000B7928" w:rsidP="000B7928">
            <w:pPr>
              <w:spacing w:line="232" w:lineRule="auto"/>
              <w:jc w:val="center"/>
              <w:rPr>
                <w:rFonts w:ascii="Times New Roman" w:eastAsia="Arial" w:hAnsi="Times New Roman" w:cs="Times New Roman"/>
                <w:color w:val="000000"/>
                <w:spacing w:val="-2"/>
                <w:sz w:val="18"/>
              </w:rPr>
            </w:pPr>
            <w:r w:rsidRPr="00E331BA">
              <w:rPr>
                <w:rFonts w:ascii="Times New Roman" w:eastAsia="Arial" w:hAnsi="Times New Roman" w:cs="Times New Roman"/>
                <w:b/>
                <w:spacing w:val="-2"/>
                <w:sz w:val="20"/>
                <w:szCs w:val="20"/>
              </w:rPr>
              <w:t>4. Стоимость поставки и услуг. Порядок расчетов</w:t>
            </w:r>
          </w:p>
          <w:p w14:paraId="5534AFE4" w14:textId="77777777" w:rsidR="000B7928" w:rsidRPr="00E331BA" w:rsidRDefault="000B7928" w:rsidP="000B7928">
            <w:pPr>
              <w:spacing w:line="232" w:lineRule="auto"/>
              <w:jc w:val="center"/>
              <w:rPr>
                <w:rFonts w:ascii="Times New Roman" w:eastAsia="Arial" w:hAnsi="Times New Roman" w:cs="Times New Roman"/>
                <w:color w:val="000000"/>
                <w:spacing w:val="-2"/>
                <w:sz w:val="18"/>
              </w:rPr>
            </w:pPr>
          </w:p>
          <w:p w14:paraId="614C914C"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4.1. Общая сумма Договора составит </w:t>
            </w:r>
            <w:r w:rsidRPr="00E331BA">
              <w:rPr>
                <w:rFonts w:ascii="Times New Roman" w:eastAsia="Arial" w:hAnsi="Times New Roman" w:cs="Times New Roman"/>
                <w:b/>
                <w:spacing w:val="-2"/>
                <w:sz w:val="20"/>
                <w:szCs w:val="20"/>
              </w:rPr>
              <w:t>981 154,08 руб. (Девятьсот восемьдесят одна тысяча сто пятьдесят четыре рубля 08 копеек)</w:t>
            </w:r>
            <w:r w:rsidRPr="00E331BA">
              <w:rPr>
                <w:rFonts w:ascii="Times New Roman" w:eastAsia="Arial" w:hAnsi="Times New Roman" w:cs="Times New Roman"/>
                <w:spacing w:val="-2"/>
                <w:sz w:val="20"/>
                <w:szCs w:val="20"/>
              </w:rPr>
              <w:t>, в том числе НДС.</w:t>
            </w:r>
            <w:r w:rsidRPr="00E331BA">
              <w:rPr>
                <w:rFonts w:ascii="Times New Roman" w:eastAsia="Arial" w:hAnsi="Times New Roman" w:cs="Times New Roman"/>
                <w:spacing w:val="-2"/>
                <w:sz w:val="18"/>
                <w:szCs w:val="18"/>
              </w:rPr>
              <w:t xml:space="preserve"> </w:t>
            </w:r>
          </w:p>
        </w:tc>
      </w:tr>
      <w:tr w:rsidR="000B7928" w:rsidRPr="00E331BA" w14:paraId="00C428B6" w14:textId="77777777" w:rsidTr="000B7928">
        <w:trPr>
          <w:gridAfter w:val="2"/>
          <w:wAfter w:w="312" w:type="dxa"/>
          <w:trHeight w:hRule="exact" w:val="1380"/>
        </w:trPr>
        <w:tc>
          <w:tcPr>
            <w:tcW w:w="10311" w:type="dxa"/>
            <w:gridSpan w:val="4"/>
            <w:vMerge/>
          </w:tcPr>
          <w:p w14:paraId="2924B86E" w14:textId="77777777" w:rsidR="000B7928" w:rsidRPr="00E331BA" w:rsidRDefault="000B7928" w:rsidP="000B7928">
            <w:pPr>
              <w:rPr>
                <w:rFonts w:ascii="Times New Roman" w:hAnsi="Times New Roman" w:cs="Times New Roman"/>
              </w:rPr>
            </w:pPr>
          </w:p>
        </w:tc>
      </w:tr>
      <w:tr w:rsidR="000B7928" w:rsidRPr="00E331BA" w14:paraId="27EBBB45" w14:textId="77777777" w:rsidTr="000B7928">
        <w:trPr>
          <w:gridAfter w:val="2"/>
          <w:wAfter w:w="312" w:type="dxa"/>
          <w:trHeight w:hRule="exact" w:val="66"/>
        </w:trPr>
        <w:tc>
          <w:tcPr>
            <w:tcW w:w="10311" w:type="dxa"/>
            <w:gridSpan w:val="4"/>
            <w:vMerge/>
          </w:tcPr>
          <w:p w14:paraId="005A6BF1" w14:textId="77777777" w:rsidR="000B7928" w:rsidRPr="00E331BA" w:rsidRDefault="000B7928" w:rsidP="000B7928">
            <w:pPr>
              <w:rPr>
                <w:rFonts w:ascii="Times New Roman" w:hAnsi="Times New Roman" w:cs="Times New Roman"/>
              </w:rPr>
            </w:pPr>
          </w:p>
        </w:tc>
      </w:tr>
      <w:tr w:rsidR="000B7928" w:rsidRPr="00E331BA" w14:paraId="33FDD318" w14:textId="77777777" w:rsidTr="000B7928">
        <w:trPr>
          <w:gridAfter w:val="2"/>
          <w:wAfter w:w="312" w:type="dxa"/>
          <w:trHeight w:hRule="exact" w:val="791"/>
        </w:trPr>
        <w:tc>
          <w:tcPr>
            <w:tcW w:w="10311" w:type="dxa"/>
            <w:gridSpan w:val="4"/>
          </w:tcPr>
          <w:p w14:paraId="197C0651" w14:textId="0FE10C45" w:rsidR="000B7928" w:rsidRPr="00E331BA" w:rsidRDefault="000B7928" w:rsidP="000B7928">
            <w:pPr>
              <w:spacing w:line="232" w:lineRule="auto"/>
              <w:jc w:val="both"/>
              <w:rPr>
                <w:rFonts w:ascii="Times New Roman" w:eastAsia="Arial" w:hAnsi="Times New Roman" w:cs="Times New Roman"/>
                <w:color w:val="000000"/>
                <w:spacing w:val="-2"/>
                <w:sz w:val="20"/>
              </w:rPr>
            </w:pPr>
            <w:r w:rsidRPr="00E331BA">
              <w:rPr>
                <w:rFonts w:ascii="Times New Roman" w:eastAsia="Arial" w:hAnsi="Times New Roman" w:cs="Times New Roman"/>
                <w:spacing w:val="-2"/>
                <w:sz w:val="20"/>
                <w:szCs w:val="20"/>
              </w:rPr>
              <w:t>4.1.1 Стоимость услуг по адаптации и сопровождению экземпляров Систем за период с 01.09.2025 г. по 31.08.2026 г. составит</w:t>
            </w:r>
            <w:r w:rsidRPr="00E331BA">
              <w:rPr>
                <w:rFonts w:ascii="Times New Roman" w:eastAsia="Arial" w:hAnsi="Times New Roman" w:cs="Times New Roman"/>
                <w:b/>
                <w:spacing w:val="-2"/>
                <w:sz w:val="20"/>
                <w:szCs w:val="20"/>
              </w:rPr>
              <w:t xml:space="preserve"> </w:t>
            </w:r>
            <w:r w:rsidR="00E331BA">
              <w:rPr>
                <w:rFonts w:ascii="Times New Roman" w:eastAsia="Arial" w:hAnsi="Times New Roman" w:cs="Times New Roman"/>
                <w:b/>
                <w:spacing w:val="-2"/>
                <w:sz w:val="20"/>
                <w:szCs w:val="20"/>
              </w:rPr>
              <w:t>__________________</w:t>
            </w:r>
            <w:r w:rsidRPr="00E331BA">
              <w:rPr>
                <w:rFonts w:ascii="Times New Roman" w:eastAsia="Arial" w:hAnsi="Times New Roman" w:cs="Times New Roman"/>
                <w:spacing w:val="-2"/>
                <w:sz w:val="20"/>
                <w:szCs w:val="20"/>
              </w:rPr>
              <w:t>, в том числе НДС.</w:t>
            </w:r>
          </w:p>
          <w:p w14:paraId="460B2100" w14:textId="77777777" w:rsidR="000B7928" w:rsidRPr="00E331BA" w:rsidRDefault="000B7928" w:rsidP="000B7928">
            <w:pPr>
              <w:spacing w:line="232" w:lineRule="auto"/>
              <w:jc w:val="both"/>
              <w:rPr>
                <w:rFonts w:ascii="Times New Roman" w:eastAsia="Arial" w:hAnsi="Times New Roman" w:cs="Times New Roman"/>
                <w:color w:val="000000"/>
                <w:spacing w:val="-2"/>
                <w:sz w:val="20"/>
              </w:rPr>
            </w:pPr>
            <w:r w:rsidRPr="00E331BA">
              <w:rPr>
                <w:rFonts w:ascii="Times New Roman" w:eastAsia="Arial" w:hAnsi="Times New Roman" w:cs="Times New Roman"/>
                <w:spacing w:val="-2"/>
                <w:sz w:val="20"/>
                <w:szCs w:val="20"/>
              </w:rPr>
              <w:t xml:space="preserve"> </w:t>
            </w:r>
          </w:p>
        </w:tc>
      </w:tr>
      <w:tr w:rsidR="000B7928" w:rsidRPr="00E331BA" w14:paraId="03674827" w14:textId="77777777" w:rsidTr="000B7928">
        <w:trPr>
          <w:gridAfter w:val="2"/>
          <w:wAfter w:w="312" w:type="dxa"/>
          <w:trHeight w:hRule="exact" w:val="716"/>
        </w:trPr>
        <w:tc>
          <w:tcPr>
            <w:tcW w:w="10311" w:type="dxa"/>
            <w:gridSpan w:val="4"/>
          </w:tcPr>
          <w:p w14:paraId="2B980E3F" w14:textId="6FFDAEFE" w:rsidR="000B7928" w:rsidRPr="00E331BA" w:rsidRDefault="000B7928" w:rsidP="00E331BA">
            <w:pPr>
              <w:spacing w:line="232" w:lineRule="auto"/>
              <w:jc w:val="both"/>
              <w:rPr>
                <w:rFonts w:ascii="Times New Roman" w:eastAsia="Arial" w:hAnsi="Times New Roman" w:cs="Times New Roman"/>
                <w:color w:val="000000"/>
                <w:spacing w:val="-2"/>
                <w:sz w:val="20"/>
              </w:rPr>
            </w:pPr>
            <w:r w:rsidRPr="00E331BA">
              <w:rPr>
                <w:rFonts w:ascii="Times New Roman" w:eastAsia="Arial" w:hAnsi="Times New Roman" w:cs="Times New Roman"/>
                <w:spacing w:val="-2"/>
                <w:sz w:val="20"/>
                <w:szCs w:val="20"/>
              </w:rPr>
              <w:t xml:space="preserve">- Ежемесячная оплата услуг по адаптации и сопровождению экземпляров Систем за период с 01.09.2025 г. по 31.08.2026 г. составит </w:t>
            </w:r>
            <w:r w:rsidR="00E331BA">
              <w:rPr>
                <w:rFonts w:ascii="Times New Roman" w:eastAsia="Arial" w:hAnsi="Times New Roman" w:cs="Times New Roman"/>
                <w:b/>
                <w:spacing w:val="-2"/>
                <w:sz w:val="20"/>
                <w:szCs w:val="20"/>
              </w:rPr>
              <w:t>__________________</w:t>
            </w:r>
            <w:proofErr w:type="gramStart"/>
            <w:r w:rsidRPr="00E331BA">
              <w:rPr>
                <w:rFonts w:ascii="Times New Roman" w:eastAsia="Arial" w:hAnsi="Times New Roman" w:cs="Times New Roman"/>
                <w:spacing w:val="-2"/>
                <w:sz w:val="20"/>
                <w:szCs w:val="20"/>
              </w:rPr>
              <w:t xml:space="preserve"> ,</w:t>
            </w:r>
            <w:proofErr w:type="gramEnd"/>
            <w:r w:rsidRPr="00E331BA">
              <w:rPr>
                <w:rFonts w:ascii="Times New Roman" w:eastAsia="Arial" w:hAnsi="Times New Roman" w:cs="Times New Roman"/>
                <w:spacing w:val="-2"/>
                <w:sz w:val="20"/>
                <w:szCs w:val="20"/>
              </w:rPr>
              <w:t xml:space="preserve"> в том числе НДС. </w:t>
            </w:r>
          </w:p>
        </w:tc>
      </w:tr>
      <w:tr w:rsidR="000B7928" w:rsidRPr="00E331BA" w14:paraId="36E53F73" w14:textId="77777777" w:rsidTr="003E5439">
        <w:trPr>
          <w:gridAfter w:val="2"/>
          <w:wAfter w:w="312" w:type="dxa"/>
          <w:trHeight w:hRule="exact" w:val="5247"/>
        </w:trPr>
        <w:tc>
          <w:tcPr>
            <w:tcW w:w="10311" w:type="dxa"/>
            <w:gridSpan w:val="4"/>
            <w:vMerge w:val="restart"/>
          </w:tcPr>
          <w:p w14:paraId="56F724C6"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4.2. Принятие Заказчиком полностью или частично услуг, оказываемых в текущем месяце, означает согласие Заказчика со стоимостью данных услуг на текущий месяц.</w:t>
            </w:r>
          </w:p>
          <w:p w14:paraId="624AACB9"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4.3. Исполнитель ежемесячно, не позднее 5 числа месяца, следующего за расчетным, предоставляет Заказчику УПД, который подтверждает факт сдачи-приемки услуг. Заказчик в течение 5 рабочих дней после получения УПД подписывает его и передает один экземпляр Исполнителю. Если Заказчик в течение этого срока не подписал УПД и не предоставил мотивированных возражений в письменном виде, УПД считается подписанным, а услуги оказанными в полном объеме и подлежащими оплате в соответствии с пунктом 4.1 настоящего Договора.</w:t>
            </w:r>
          </w:p>
          <w:p w14:paraId="65D12B84"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4.4. Заказчик оплачивает стоимость услуг по адаптации и сопровождению Систем в течение 7 дней с момента подписания Заказчиком документа о приемке.</w:t>
            </w:r>
          </w:p>
          <w:p w14:paraId="247F5FE4"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Под датой оплаты понимается дата списания денежных средств с расчетного счета Заказчика или внесение денежных средств в кассу Исполнителя.</w:t>
            </w:r>
          </w:p>
          <w:p w14:paraId="458E67BF"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4.5. В случае полной или частичной просрочки платежа на 60 дней Исполнитель будет вправе прекратить оказание услуг и/или отказаться от исполнения настоящего Договора в одностороннем порядке.</w:t>
            </w:r>
          </w:p>
          <w:p w14:paraId="032EF3E4"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4.6. В случае превышения сумм, выплаченных Заказчиком в качестве предоплаты, над стоимостью оказанных услуг сумма этого превышения рассматривается Исполнителем как аванс Заказчика в счет будущих услуг, если иное не заявлено Заказчиком.</w:t>
            </w:r>
          </w:p>
          <w:p w14:paraId="3B4F1BB7"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4.7. Если Заказчик произвел платеж, сумма которого недостаточна для погашения денежного обязательства полностью, то в первую очередь погашается задолженность за наиболее ранний месяц. При оплате за конкретный месяц в первую очередь погашается задолженность за фактически оказанные услуги.</w:t>
            </w:r>
          </w:p>
          <w:p w14:paraId="64E70390"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4.8. Оформление и обмен любыми юридически значимыми документами по настоящему Договору (включая, но не ограничиваясь, счета, акты, накладные, счета-фактуры, УПД) допускаются в электронном виде, с использованием электронного документооборота (ЭДО).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Условия ведения ЭДО Стороны определяют отдельным соглашением.</w:t>
            </w:r>
          </w:p>
          <w:p w14:paraId="0D80921E"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4.9.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18724478" w14:textId="77777777" w:rsidR="000B7928" w:rsidRDefault="000B7928" w:rsidP="000B7928">
            <w:pPr>
              <w:spacing w:line="232" w:lineRule="auto"/>
              <w:rPr>
                <w:rFonts w:ascii="Times New Roman" w:eastAsia="Arial" w:hAnsi="Times New Roman" w:cs="Times New Roman"/>
                <w:spacing w:val="-2"/>
                <w:sz w:val="20"/>
                <w:szCs w:val="20"/>
              </w:rPr>
            </w:pPr>
            <w:r w:rsidRPr="00E331BA">
              <w:rPr>
                <w:rFonts w:ascii="Times New Roman" w:eastAsia="Arial" w:hAnsi="Times New Roman" w:cs="Times New Roman"/>
                <w:spacing w:val="-2"/>
                <w:sz w:val="20"/>
                <w:szCs w:val="20"/>
              </w:rPr>
              <w:t>4.10. Источником финансирования по настоящему Договору могут быть средства, полученные Заказчиком по действующим Контрактам, заключенным в рамках исполнения Государственного оборонного заказа, если платежи осуществляются Заказчиком исключительно на основании подпункта «з» пункта 2 части 1 статьи 8.3 Федерального закона от 29.12.2012 №275-ФЗ «О Государственном оборонном заказе».</w:t>
            </w:r>
          </w:p>
          <w:p w14:paraId="72B97294"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4.11. В соответствии с частью 2.1. статьи 8.5 Федерального закона от 29.12.2012 №275-ФЗ «О Государственном оборонном заказе» документы, являющиеся основанием для составления распоряжений, при списании денежных средств в соответствии с подпунктом "з" пункта 2 части 1 статьи 8.3 Федерального закона от 29.12.2012 №275-ФЗ «О Государственном оборонном заказе» не должны содержать идентификатор государственного контракта.</w:t>
            </w:r>
          </w:p>
          <w:p w14:paraId="4F6D8071"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p>
        </w:tc>
      </w:tr>
      <w:tr w:rsidR="000B7928" w:rsidRPr="00E331BA" w14:paraId="461EFDAA" w14:textId="77777777" w:rsidTr="000B7928">
        <w:trPr>
          <w:gridAfter w:val="2"/>
          <w:wAfter w:w="312" w:type="dxa"/>
          <w:trHeight w:hRule="exact" w:val="2264"/>
        </w:trPr>
        <w:tc>
          <w:tcPr>
            <w:tcW w:w="10311" w:type="dxa"/>
            <w:gridSpan w:val="4"/>
            <w:vMerge/>
          </w:tcPr>
          <w:p w14:paraId="13BFF4CC" w14:textId="77777777" w:rsidR="000B7928" w:rsidRPr="00E331BA" w:rsidRDefault="000B7928" w:rsidP="000B7928">
            <w:pPr>
              <w:rPr>
                <w:rFonts w:ascii="Times New Roman" w:hAnsi="Times New Roman" w:cs="Times New Roman"/>
              </w:rPr>
            </w:pPr>
          </w:p>
        </w:tc>
      </w:tr>
      <w:tr w:rsidR="000B7928" w:rsidRPr="00E331BA" w14:paraId="5D2E8C58" w14:textId="77777777" w:rsidTr="003E5439">
        <w:trPr>
          <w:gridAfter w:val="2"/>
          <w:wAfter w:w="312" w:type="dxa"/>
          <w:trHeight w:hRule="exact" w:val="4116"/>
        </w:trPr>
        <w:tc>
          <w:tcPr>
            <w:tcW w:w="10311" w:type="dxa"/>
            <w:gridSpan w:val="4"/>
            <w:vMerge/>
          </w:tcPr>
          <w:p w14:paraId="2DF64E82" w14:textId="77777777" w:rsidR="000B7928" w:rsidRPr="00E331BA" w:rsidRDefault="000B7928" w:rsidP="000B7928">
            <w:pPr>
              <w:rPr>
                <w:rFonts w:ascii="Times New Roman" w:hAnsi="Times New Roman" w:cs="Times New Roman"/>
              </w:rPr>
            </w:pPr>
          </w:p>
        </w:tc>
      </w:tr>
      <w:tr w:rsidR="000B7928" w:rsidRPr="00E331BA" w14:paraId="5B2DBF23" w14:textId="77777777" w:rsidTr="000B7928">
        <w:trPr>
          <w:gridAfter w:val="2"/>
          <w:wAfter w:w="312" w:type="dxa"/>
          <w:trHeight w:hRule="exact" w:val="2866"/>
        </w:trPr>
        <w:tc>
          <w:tcPr>
            <w:tcW w:w="10311" w:type="dxa"/>
            <w:gridSpan w:val="4"/>
            <w:vMerge w:val="restart"/>
          </w:tcPr>
          <w:p w14:paraId="5DCAF1DF" w14:textId="77777777" w:rsidR="000B7928" w:rsidRPr="00E331BA" w:rsidRDefault="000B7928" w:rsidP="000B7928">
            <w:pPr>
              <w:spacing w:line="232" w:lineRule="auto"/>
              <w:jc w:val="center"/>
              <w:rPr>
                <w:rFonts w:ascii="Times New Roman" w:eastAsia="Arial" w:hAnsi="Times New Roman" w:cs="Times New Roman"/>
                <w:color w:val="000000"/>
                <w:spacing w:val="-2"/>
                <w:sz w:val="16"/>
              </w:rPr>
            </w:pPr>
            <w:r w:rsidRPr="00E331BA">
              <w:rPr>
                <w:rFonts w:ascii="Times New Roman" w:eastAsia="Arial" w:hAnsi="Times New Roman" w:cs="Times New Roman"/>
                <w:b/>
                <w:spacing w:val="-2"/>
                <w:sz w:val="20"/>
                <w:szCs w:val="20"/>
              </w:rPr>
              <w:t>5. Срок действия Договора</w:t>
            </w:r>
          </w:p>
          <w:p w14:paraId="208667CD"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5.1.</w:t>
            </w:r>
            <w:r w:rsidRPr="00E331BA">
              <w:rPr>
                <w:rFonts w:ascii="Times New Roman" w:eastAsia="Arial" w:hAnsi="Times New Roman" w:cs="Times New Roman"/>
                <w:spacing w:val="-2"/>
                <w:sz w:val="20"/>
                <w:szCs w:val="20"/>
              </w:rPr>
              <w:t xml:space="preserve"> Настоящий Договор вступает в силу с момента подписания и заканчивает свое действие 31.08.2026 г.</w:t>
            </w:r>
          </w:p>
          <w:p w14:paraId="5F48E149" w14:textId="77777777" w:rsidR="000B7928" w:rsidRPr="00E331BA" w:rsidRDefault="000B7928" w:rsidP="000B7928">
            <w:pPr>
              <w:spacing w:line="232" w:lineRule="auto"/>
              <w:rPr>
                <w:rFonts w:ascii="Times New Roman" w:eastAsia="Arial" w:hAnsi="Times New Roman" w:cs="Times New Roman"/>
                <w:color w:val="000000"/>
                <w:spacing w:val="-2"/>
                <w:sz w:val="16"/>
              </w:rPr>
            </w:pPr>
          </w:p>
          <w:p w14:paraId="09F7A81B" w14:textId="77777777" w:rsidR="000B7928" w:rsidRPr="00E331BA" w:rsidRDefault="000B7928" w:rsidP="000B7928">
            <w:pPr>
              <w:spacing w:line="232" w:lineRule="auto"/>
              <w:jc w:val="center"/>
              <w:rPr>
                <w:rFonts w:ascii="Times New Roman" w:eastAsia="Arial" w:hAnsi="Times New Roman" w:cs="Times New Roman"/>
                <w:color w:val="000000"/>
                <w:spacing w:val="-2"/>
                <w:sz w:val="16"/>
              </w:rPr>
            </w:pPr>
            <w:r w:rsidRPr="00E331BA">
              <w:rPr>
                <w:rFonts w:ascii="Times New Roman" w:eastAsia="Arial" w:hAnsi="Times New Roman" w:cs="Times New Roman"/>
                <w:b/>
                <w:spacing w:val="-2"/>
                <w:sz w:val="20"/>
                <w:szCs w:val="20"/>
              </w:rPr>
              <w:t>6. Ответственность сторон</w:t>
            </w:r>
          </w:p>
          <w:p w14:paraId="6FF38253"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6.1.</w:t>
            </w:r>
            <w:r w:rsidRPr="00E331BA">
              <w:rPr>
                <w:rFonts w:ascii="Times New Roman" w:eastAsia="Arial" w:hAnsi="Times New Roman" w:cs="Times New Roman"/>
                <w:spacing w:val="-2"/>
                <w:sz w:val="20"/>
                <w:szCs w:val="20"/>
              </w:rPr>
              <w:t xml:space="preserve"> В случае если у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15 (пятнадцати) дней с момента ее получения. Претензии принимаются Исполнителем только в оплаченном периоде пополнения экземпляра Системы. В случае признания Претензии обоснованной Исполнитель обязан устранить недостатки в разумный срок. В случае неустранения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услуг с использованием соответствующего экземпляра Системы, и/или досрочного расторжения настоящего Договора путем составления дополнительной Претензии. Исполнитель обязуется в пятнадцатидневный срок со дня получения дополнительной Претензии письменно ответить на нее.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Договор.</w:t>
            </w:r>
          </w:p>
          <w:p w14:paraId="6BDBA927"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6.2.</w:t>
            </w:r>
            <w:r w:rsidRPr="00E331BA">
              <w:rPr>
                <w:rFonts w:ascii="Times New Roman" w:eastAsia="Arial" w:hAnsi="Times New Roman" w:cs="Times New Roman"/>
                <w:spacing w:val="-2"/>
                <w:sz w:val="20"/>
                <w:szCs w:val="20"/>
              </w:rPr>
              <w:t xml:space="preserve"> Исполнитель не несет ответственности за качество отключенного от сопровождения экземпляра Системы.</w:t>
            </w:r>
          </w:p>
          <w:p w14:paraId="64F538DF"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6.3. При нарушении Заказчиком условий оплаты Исполнитель имеет право прекратить исполнение любых обязательств перед Заказчиком, в т.ч. блокировать использование Заказчиком любых сервисов, предварительно уведомив об этом Заказчика за 5 (пять) дней.</w:t>
            </w:r>
          </w:p>
          <w:p w14:paraId="2E93BF05"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6.4.</w:t>
            </w:r>
            <w:r w:rsidRPr="00E331BA">
              <w:rPr>
                <w:rFonts w:ascii="Times New Roman" w:eastAsia="Arial" w:hAnsi="Times New Roman" w:cs="Times New Roman"/>
                <w:spacing w:val="-2"/>
                <w:sz w:val="20"/>
                <w:szCs w:val="20"/>
              </w:rPr>
              <w:t xml:space="preserve"> Исполнитель имеет право отказаться от исполнения настоящего Договора в одностороннем внесудебном порядке в случаях:</w:t>
            </w:r>
          </w:p>
          <w:p w14:paraId="7513EDE4"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6.4.1.</w:t>
            </w:r>
            <w:r w:rsidRPr="00E331BA">
              <w:rPr>
                <w:rFonts w:ascii="Times New Roman" w:eastAsia="Arial" w:hAnsi="Times New Roman" w:cs="Times New Roman"/>
                <w:spacing w:val="-2"/>
                <w:sz w:val="20"/>
                <w:szCs w:val="20"/>
              </w:rPr>
              <w:t xml:space="preserve"> Внесения Заказчиком изменений в средства программной защиты Системы, приводящих к ее декомпилированию или модификации;</w:t>
            </w:r>
          </w:p>
          <w:p w14:paraId="189A442F"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6.4.2.</w:t>
            </w:r>
            <w:r w:rsidRPr="00E331BA">
              <w:rPr>
                <w:rFonts w:ascii="Times New Roman" w:eastAsia="Arial" w:hAnsi="Times New Roman" w:cs="Times New Roman"/>
                <w:spacing w:val="-2"/>
                <w:sz w:val="20"/>
                <w:szCs w:val="20"/>
              </w:rPr>
              <w:t xml:space="preserve"> Изготовления, воспроизведения, распространения (любым способом) Заказчиком контрафактных экземпляров Систем.</w:t>
            </w:r>
          </w:p>
          <w:p w14:paraId="71367864"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6.4.3. В иных случаях, установленных настоящим Договором.</w:t>
            </w:r>
          </w:p>
          <w:p w14:paraId="51B592CE"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6.5.</w:t>
            </w:r>
            <w:r w:rsidRPr="00E331BA">
              <w:rPr>
                <w:rFonts w:ascii="Times New Roman" w:eastAsia="Arial" w:hAnsi="Times New Roman" w:cs="Times New Roman"/>
                <w:spacing w:val="-2"/>
                <w:sz w:val="20"/>
                <w:szCs w:val="20"/>
              </w:rPr>
              <w:t xml:space="preserve">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14:paraId="3DCDDA0E"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6.6. Заказчик обязан оплачивать услуги Исполнителя, в том числе и за периоды, в которые Заказчик фактически не использовал Системы по не зависящим от Исполнителя причинам.</w:t>
            </w:r>
          </w:p>
          <w:p w14:paraId="4B002D98" w14:textId="77777777" w:rsidR="000B7928" w:rsidRPr="00E331BA" w:rsidRDefault="000B7928" w:rsidP="000B7928">
            <w:pPr>
              <w:spacing w:line="232" w:lineRule="auto"/>
              <w:jc w:val="center"/>
              <w:rPr>
                <w:rFonts w:ascii="Times New Roman" w:eastAsia="Arial" w:hAnsi="Times New Roman" w:cs="Times New Roman"/>
                <w:color w:val="000000"/>
                <w:spacing w:val="-2"/>
                <w:sz w:val="16"/>
              </w:rPr>
            </w:pPr>
            <w:r w:rsidRPr="00E331BA">
              <w:rPr>
                <w:rFonts w:ascii="Times New Roman" w:eastAsia="Arial" w:hAnsi="Times New Roman" w:cs="Times New Roman"/>
                <w:b/>
                <w:spacing w:val="-2"/>
                <w:sz w:val="20"/>
                <w:szCs w:val="20"/>
              </w:rPr>
              <w:t>7. Особые условия</w:t>
            </w:r>
          </w:p>
          <w:p w14:paraId="56CA5410" w14:textId="397F1E96"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 xml:space="preserve">7.1. Настоящий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w:t>
            </w:r>
            <w:r w:rsidR="008F1F94">
              <w:rPr>
                <w:rFonts w:ascii="Times New Roman" w:eastAsia="Arial" w:hAnsi="Times New Roman" w:cs="Times New Roman"/>
                <w:spacing w:val="-2"/>
                <w:sz w:val="20"/>
                <w:szCs w:val="20"/>
              </w:rPr>
              <w:t>с</w:t>
            </w:r>
            <w:r w:rsidRPr="00E331BA">
              <w:rPr>
                <w:rFonts w:ascii="Times New Roman" w:eastAsia="Arial" w:hAnsi="Times New Roman" w:cs="Times New Roman"/>
                <w:spacing w:val="-2"/>
                <w:sz w:val="20"/>
                <w:szCs w:val="20"/>
              </w:rPr>
              <w:t xml:space="preserve"> Гражданским кодексом Российской Федерации.</w:t>
            </w:r>
          </w:p>
          <w:p w14:paraId="2B07C5FA"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7.2. Оказание услуг, отмененное Заказчиком в соответствии с п. 7.1 настоящего Договора, может быть продолжено Исполнителем после оплаты Заказчиком стоимости возобновления обслуживания по Прейскуранту Исполнителя.</w:t>
            </w:r>
          </w:p>
          <w:p w14:paraId="6442CB54"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7.3.</w:t>
            </w:r>
            <w:r w:rsidRPr="00E331BA">
              <w:rPr>
                <w:rFonts w:ascii="Times New Roman" w:eastAsia="Arial" w:hAnsi="Times New Roman" w:cs="Times New Roman"/>
                <w:spacing w:val="-2"/>
                <w:sz w:val="20"/>
                <w:szCs w:val="20"/>
              </w:rPr>
              <w:t xml:space="preserve"> Заказчик обязан обеспечить соблюдение Уникальными пользователями положений настоящего Договора.</w:t>
            </w:r>
          </w:p>
          <w:p w14:paraId="717F489A"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7.4. Условия настоящего Договора, любых соглашений и приложений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14:paraId="3B113C26" w14:textId="77777777" w:rsidR="000B7928" w:rsidRPr="00E331BA" w:rsidRDefault="000B7928" w:rsidP="000B7928">
            <w:pPr>
              <w:spacing w:line="232" w:lineRule="auto"/>
              <w:rPr>
                <w:rFonts w:ascii="Times New Roman" w:eastAsia="Arial" w:hAnsi="Times New Roman" w:cs="Times New Roman"/>
                <w:spacing w:val="-2"/>
                <w:sz w:val="20"/>
                <w:szCs w:val="20"/>
              </w:rPr>
            </w:pPr>
            <w:r w:rsidRPr="00E331BA">
              <w:rPr>
                <w:rFonts w:ascii="Times New Roman" w:eastAsia="Arial" w:hAnsi="Times New Roman" w:cs="Times New Roman"/>
                <w:spacing w:val="-2"/>
                <w:sz w:val="20"/>
                <w:szCs w:val="20"/>
                <w:u w:val="single"/>
              </w:rPr>
              <w:t>7.5.</w:t>
            </w:r>
            <w:r w:rsidRPr="00E331BA">
              <w:rPr>
                <w:rFonts w:ascii="Times New Roman" w:eastAsia="Arial" w:hAnsi="Times New Roman" w:cs="Times New Roman"/>
                <w:spacing w:val="-2"/>
                <w:sz w:val="20"/>
                <w:szCs w:val="20"/>
              </w:rPr>
              <w:t xml:space="preserve"> Экземпляры Систем передаются и сопровождаются Исполнителем в виде "как есть" с параметрами,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w:t>
            </w:r>
          </w:p>
          <w:p w14:paraId="1F3D4F8E"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несет ответственности за правильность информации, изложенной в авторских материалах.</w:t>
            </w:r>
          </w:p>
          <w:p w14:paraId="0E21B495"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7.6.</w:t>
            </w:r>
            <w:r w:rsidRPr="00E331BA">
              <w:rPr>
                <w:rFonts w:ascii="Times New Roman" w:eastAsia="Arial" w:hAnsi="Times New Roman" w:cs="Times New Roman"/>
                <w:spacing w:val="-2"/>
                <w:sz w:val="20"/>
                <w:szCs w:val="20"/>
              </w:rPr>
              <w:t xml:space="preserve"> В случае если в силу технических особенностей определенной Системы какие-либо условия настоящего Договора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14:paraId="3E19823C"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7.7.</w:t>
            </w:r>
            <w:r w:rsidRPr="00E331BA">
              <w:rPr>
                <w:rFonts w:ascii="Times New Roman" w:eastAsia="Arial" w:hAnsi="Times New Roman" w:cs="Times New Roman"/>
                <w:spacing w:val="-2"/>
                <w:sz w:val="20"/>
                <w:szCs w:val="20"/>
              </w:rPr>
              <w:t xml:space="preserve">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14:paraId="73A603EC"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7.8. С согласия Заказчика Исполнитель вправе изменить параметры и/или название экземпляра Системы, сопровождаемого по настоящему Договору, путем передачи в адрес Заказчика письма с указанием новых параметров и/или названия экземпляра Системы. Соответствующие изменения в Договор вступают в силу с момента получения Заказчиком указанного письма или иного момента, указанного в письме</w:t>
            </w:r>
          </w:p>
          <w:p w14:paraId="42F1638E" w14:textId="77777777" w:rsidR="000B7928" w:rsidRPr="00E331BA" w:rsidRDefault="000B7928" w:rsidP="000B7928">
            <w:pPr>
              <w:spacing w:line="232" w:lineRule="auto"/>
              <w:rPr>
                <w:rFonts w:ascii="Times New Roman" w:eastAsia="Arial" w:hAnsi="Times New Roman" w:cs="Times New Roman"/>
                <w:spacing w:val="-2"/>
                <w:sz w:val="20"/>
                <w:szCs w:val="20"/>
              </w:rPr>
            </w:pPr>
            <w:r w:rsidRPr="00E331BA">
              <w:rPr>
                <w:rFonts w:ascii="Times New Roman" w:eastAsia="Arial" w:hAnsi="Times New Roman" w:cs="Times New Roman"/>
                <w:spacing w:val="-2"/>
                <w:sz w:val="20"/>
                <w:szCs w:val="20"/>
                <w:u w:val="single"/>
              </w:rPr>
              <w:t>7.9.</w:t>
            </w:r>
            <w:r w:rsidRPr="00E331BA">
              <w:rPr>
                <w:rFonts w:ascii="Times New Roman" w:eastAsia="Arial" w:hAnsi="Times New Roman" w:cs="Times New Roman"/>
                <w:spacing w:val="-2"/>
                <w:sz w:val="20"/>
                <w:szCs w:val="20"/>
              </w:rPr>
              <w:t xml:space="preserve">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Договору.</w:t>
            </w:r>
          </w:p>
          <w:p w14:paraId="41850AF0"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7.10.</w:t>
            </w:r>
            <w:r w:rsidRPr="00E331BA">
              <w:rPr>
                <w:rFonts w:ascii="Times New Roman" w:eastAsia="Arial" w:hAnsi="Times New Roman" w:cs="Times New Roman"/>
                <w:spacing w:val="-2"/>
                <w:sz w:val="20"/>
                <w:szCs w:val="20"/>
              </w:rPr>
              <w:t xml:space="preserve"> У любой из Сторон, которая является кредитором по денежному обязательству другой Стороны (должника), возникшему в связи с действием настоящего Договора, не возникает права на получение с должника процентов на сумму долга за период пользования денежными средствами по ст. 317.1 Гражданского кодекса РФ.</w:t>
            </w:r>
          </w:p>
          <w:p w14:paraId="2801768D" w14:textId="77777777" w:rsidR="000B7928" w:rsidRPr="00E331BA" w:rsidRDefault="000B7928" w:rsidP="000B7928">
            <w:pPr>
              <w:spacing w:line="232" w:lineRule="auto"/>
              <w:rPr>
                <w:rFonts w:ascii="Times New Roman" w:eastAsia="Arial" w:hAnsi="Times New Roman" w:cs="Times New Roman"/>
                <w:color w:val="000000"/>
                <w:spacing w:val="-2"/>
                <w:sz w:val="16"/>
              </w:rPr>
            </w:pPr>
          </w:p>
        </w:tc>
      </w:tr>
      <w:tr w:rsidR="000B7928" w:rsidRPr="00E331BA" w14:paraId="7DD9AC43" w14:textId="77777777" w:rsidTr="000B7928">
        <w:trPr>
          <w:gridAfter w:val="2"/>
          <w:wAfter w:w="312" w:type="dxa"/>
          <w:trHeight w:hRule="exact" w:val="2866"/>
        </w:trPr>
        <w:tc>
          <w:tcPr>
            <w:tcW w:w="10311" w:type="dxa"/>
            <w:gridSpan w:val="4"/>
            <w:vMerge/>
          </w:tcPr>
          <w:p w14:paraId="050A793C" w14:textId="77777777" w:rsidR="000B7928" w:rsidRPr="00E331BA" w:rsidRDefault="000B7928" w:rsidP="000B7928">
            <w:pPr>
              <w:rPr>
                <w:rFonts w:ascii="Times New Roman" w:hAnsi="Times New Roman" w:cs="Times New Roman"/>
              </w:rPr>
            </w:pPr>
          </w:p>
        </w:tc>
      </w:tr>
      <w:tr w:rsidR="000B7928" w:rsidRPr="00E331BA" w14:paraId="37B4DF3D" w14:textId="77777777" w:rsidTr="000B7928">
        <w:trPr>
          <w:gridAfter w:val="2"/>
          <w:wAfter w:w="312" w:type="dxa"/>
          <w:trHeight w:hRule="exact" w:val="2865"/>
        </w:trPr>
        <w:tc>
          <w:tcPr>
            <w:tcW w:w="10311" w:type="dxa"/>
            <w:gridSpan w:val="4"/>
            <w:vMerge/>
          </w:tcPr>
          <w:p w14:paraId="22B292C2" w14:textId="77777777" w:rsidR="000B7928" w:rsidRPr="00E331BA" w:rsidRDefault="000B7928" w:rsidP="000B7928">
            <w:pPr>
              <w:rPr>
                <w:rFonts w:ascii="Times New Roman" w:hAnsi="Times New Roman" w:cs="Times New Roman"/>
              </w:rPr>
            </w:pPr>
          </w:p>
        </w:tc>
      </w:tr>
      <w:tr w:rsidR="000B7928" w:rsidRPr="00E331BA" w14:paraId="5B7B5925" w14:textId="77777777" w:rsidTr="000B7928">
        <w:trPr>
          <w:gridAfter w:val="2"/>
          <w:wAfter w:w="312" w:type="dxa"/>
          <w:trHeight w:hRule="exact" w:val="2866"/>
        </w:trPr>
        <w:tc>
          <w:tcPr>
            <w:tcW w:w="10311" w:type="dxa"/>
            <w:gridSpan w:val="4"/>
            <w:vMerge/>
          </w:tcPr>
          <w:p w14:paraId="30E4FAEE" w14:textId="77777777" w:rsidR="000B7928" w:rsidRPr="00E331BA" w:rsidRDefault="000B7928" w:rsidP="000B7928">
            <w:pPr>
              <w:rPr>
                <w:rFonts w:ascii="Times New Roman" w:hAnsi="Times New Roman" w:cs="Times New Roman"/>
              </w:rPr>
            </w:pPr>
          </w:p>
        </w:tc>
      </w:tr>
      <w:tr w:rsidR="000B7928" w:rsidRPr="00E331BA" w14:paraId="7B48E02C" w14:textId="77777777" w:rsidTr="000B7928">
        <w:trPr>
          <w:gridAfter w:val="2"/>
          <w:wAfter w:w="312" w:type="dxa"/>
          <w:trHeight w:hRule="exact" w:val="1891"/>
        </w:trPr>
        <w:tc>
          <w:tcPr>
            <w:tcW w:w="10311" w:type="dxa"/>
            <w:gridSpan w:val="4"/>
            <w:vMerge/>
          </w:tcPr>
          <w:p w14:paraId="2617D4BB" w14:textId="77777777" w:rsidR="000B7928" w:rsidRPr="00E331BA" w:rsidRDefault="000B7928" w:rsidP="000B7928">
            <w:pPr>
              <w:rPr>
                <w:rFonts w:ascii="Times New Roman" w:hAnsi="Times New Roman" w:cs="Times New Roman"/>
              </w:rPr>
            </w:pPr>
          </w:p>
        </w:tc>
      </w:tr>
      <w:tr w:rsidR="000B7928" w:rsidRPr="00E331BA" w14:paraId="13BEB6BC" w14:textId="77777777" w:rsidTr="000B7928">
        <w:trPr>
          <w:gridAfter w:val="2"/>
          <w:wAfter w:w="312" w:type="dxa"/>
          <w:trHeight w:hRule="exact" w:val="2238"/>
        </w:trPr>
        <w:tc>
          <w:tcPr>
            <w:tcW w:w="10311" w:type="dxa"/>
            <w:gridSpan w:val="4"/>
            <w:vMerge/>
          </w:tcPr>
          <w:p w14:paraId="35CCFACF" w14:textId="77777777" w:rsidR="000B7928" w:rsidRPr="00E331BA" w:rsidRDefault="000B7928" w:rsidP="000B7928">
            <w:pPr>
              <w:rPr>
                <w:rFonts w:ascii="Times New Roman" w:hAnsi="Times New Roman" w:cs="Times New Roman"/>
              </w:rPr>
            </w:pPr>
          </w:p>
        </w:tc>
      </w:tr>
      <w:tr w:rsidR="000B7928" w:rsidRPr="00E331BA" w14:paraId="249F5F6B" w14:textId="77777777" w:rsidTr="000B7928">
        <w:trPr>
          <w:gridAfter w:val="2"/>
          <w:wAfter w:w="312" w:type="dxa"/>
          <w:trHeight w:hRule="exact" w:val="148"/>
        </w:trPr>
        <w:tc>
          <w:tcPr>
            <w:tcW w:w="10311" w:type="dxa"/>
            <w:gridSpan w:val="4"/>
            <w:vMerge/>
          </w:tcPr>
          <w:p w14:paraId="1675147B" w14:textId="77777777" w:rsidR="000B7928" w:rsidRPr="00E331BA" w:rsidRDefault="000B7928" w:rsidP="000B7928">
            <w:pPr>
              <w:rPr>
                <w:rFonts w:ascii="Times New Roman" w:hAnsi="Times New Roman" w:cs="Times New Roman"/>
              </w:rPr>
            </w:pPr>
          </w:p>
        </w:tc>
      </w:tr>
      <w:tr w:rsidR="000B7928" w:rsidRPr="00E331BA" w14:paraId="05A57DF7" w14:textId="77777777" w:rsidTr="000B7928">
        <w:trPr>
          <w:gridAfter w:val="2"/>
          <w:wAfter w:w="312" w:type="dxa"/>
          <w:trHeight w:hRule="exact" w:val="1708"/>
        </w:trPr>
        <w:tc>
          <w:tcPr>
            <w:tcW w:w="10311" w:type="dxa"/>
            <w:gridSpan w:val="4"/>
          </w:tcPr>
          <w:p w14:paraId="111C5035" w14:textId="77777777" w:rsidR="000B7928" w:rsidRPr="00E331BA" w:rsidRDefault="000B7928" w:rsidP="000B7928">
            <w:pPr>
              <w:spacing w:line="232" w:lineRule="auto"/>
              <w:jc w:val="both"/>
              <w:rPr>
                <w:rFonts w:ascii="Times New Roman" w:eastAsia="Arial" w:hAnsi="Times New Roman" w:cs="Times New Roman"/>
                <w:color w:val="000000"/>
                <w:spacing w:val="-2"/>
                <w:sz w:val="20"/>
              </w:rPr>
            </w:pPr>
            <w:r w:rsidRPr="00E331BA">
              <w:rPr>
                <w:rFonts w:ascii="Times New Roman" w:eastAsia="Arial" w:hAnsi="Times New Roman" w:cs="Times New Roman"/>
                <w:spacing w:val="-2"/>
                <w:sz w:val="20"/>
                <w:szCs w:val="20"/>
                <w:u w:val="single"/>
              </w:rPr>
              <w:t>7.11.</w:t>
            </w:r>
            <w:r w:rsidRPr="00E331BA">
              <w:rPr>
                <w:rFonts w:ascii="Times New Roman" w:eastAsia="Arial" w:hAnsi="Times New Roman" w:cs="Times New Roman"/>
                <w:spacing w:val="-2"/>
                <w:sz w:val="20"/>
                <w:szCs w:val="20"/>
              </w:rPr>
              <w:t xml:space="preserve">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14:paraId="063DCDE9" w14:textId="77777777" w:rsidR="000B7928" w:rsidRPr="00E331BA" w:rsidRDefault="000B7928" w:rsidP="000B7928">
            <w:pPr>
              <w:spacing w:line="232" w:lineRule="auto"/>
              <w:jc w:val="both"/>
              <w:rPr>
                <w:rFonts w:ascii="Times New Roman" w:eastAsia="Arial" w:hAnsi="Times New Roman" w:cs="Times New Roman"/>
                <w:color w:val="000000"/>
                <w:spacing w:val="-2"/>
                <w:sz w:val="20"/>
              </w:rPr>
            </w:pPr>
          </w:p>
          <w:p w14:paraId="0C111028" w14:textId="77777777" w:rsidR="000B7928" w:rsidRPr="00E331BA" w:rsidRDefault="000B7928" w:rsidP="000B7928">
            <w:pPr>
              <w:spacing w:line="232" w:lineRule="auto"/>
              <w:jc w:val="center"/>
              <w:rPr>
                <w:rFonts w:ascii="Times New Roman" w:eastAsia="Arial" w:hAnsi="Times New Roman" w:cs="Times New Roman"/>
                <w:color w:val="000000"/>
                <w:spacing w:val="-2"/>
                <w:sz w:val="20"/>
              </w:rPr>
            </w:pPr>
            <w:r w:rsidRPr="00E331BA">
              <w:rPr>
                <w:rFonts w:ascii="Times New Roman" w:eastAsia="Arial" w:hAnsi="Times New Roman" w:cs="Times New Roman"/>
                <w:b/>
                <w:spacing w:val="-2"/>
                <w:sz w:val="20"/>
                <w:szCs w:val="20"/>
              </w:rPr>
              <w:t>8. Реквизиты сторон</w:t>
            </w:r>
            <w:r w:rsidRPr="00E331BA">
              <w:rPr>
                <w:rFonts w:ascii="Times New Roman" w:eastAsia="Arial" w:hAnsi="Times New Roman" w:cs="Times New Roman"/>
                <w:spacing w:val="-2"/>
                <w:sz w:val="20"/>
                <w:szCs w:val="20"/>
              </w:rPr>
              <w:t xml:space="preserve"> </w:t>
            </w:r>
          </w:p>
        </w:tc>
      </w:tr>
      <w:tr w:rsidR="000B7928" w:rsidRPr="00E331BA" w14:paraId="5F14D267" w14:textId="77777777" w:rsidTr="000B7928">
        <w:trPr>
          <w:gridAfter w:val="2"/>
          <w:wAfter w:w="312" w:type="dxa"/>
          <w:trHeight w:hRule="exact" w:val="229"/>
        </w:trPr>
        <w:tc>
          <w:tcPr>
            <w:tcW w:w="5301" w:type="dxa"/>
            <w:gridSpan w:val="2"/>
            <w:vAlign w:val="center"/>
          </w:tcPr>
          <w:p w14:paraId="38DE1F62" w14:textId="77777777" w:rsidR="000B7928" w:rsidRPr="00E331BA" w:rsidRDefault="000B7928" w:rsidP="000B7928">
            <w:pPr>
              <w:spacing w:line="232" w:lineRule="auto"/>
              <w:jc w:val="center"/>
              <w:rPr>
                <w:rFonts w:ascii="Times New Roman" w:eastAsia="Arial" w:hAnsi="Times New Roman" w:cs="Times New Roman"/>
                <w:b/>
                <w:color w:val="000000"/>
                <w:spacing w:val="-2"/>
                <w:sz w:val="20"/>
              </w:rPr>
            </w:pPr>
            <w:r w:rsidRPr="00E331BA">
              <w:rPr>
                <w:rFonts w:ascii="Times New Roman" w:eastAsia="Arial" w:hAnsi="Times New Roman" w:cs="Times New Roman"/>
                <w:b/>
                <w:color w:val="000000"/>
                <w:spacing w:val="-2"/>
                <w:sz w:val="20"/>
              </w:rPr>
              <w:t>Заказчик</w:t>
            </w:r>
          </w:p>
        </w:tc>
        <w:tc>
          <w:tcPr>
            <w:tcW w:w="115" w:type="dxa"/>
          </w:tcPr>
          <w:p w14:paraId="3C66C459" w14:textId="77777777" w:rsidR="000B7928" w:rsidRPr="00E331BA" w:rsidRDefault="000B7928" w:rsidP="000B7928">
            <w:pPr>
              <w:rPr>
                <w:rFonts w:ascii="Times New Roman" w:hAnsi="Times New Roman" w:cs="Times New Roman"/>
              </w:rPr>
            </w:pPr>
          </w:p>
        </w:tc>
        <w:tc>
          <w:tcPr>
            <w:tcW w:w="4895" w:type="dxa"/>
            <w:vAlign w:val="center"/>
          </w:tcPr>
          <w:p w14:paraId="4D876AB0" w14:textId="77777777" w:rsidR="000B7928" w:rsidRPr="00E331BA" w:rsidRDefault="000B7928" w:rsidP="000B7928">
            <w:pPr>
              <w:spacing w:line="232" w:lineRule="auto"/>
              <w:jc w:val="center"/>
              <w:rPr>
                <w:rFonts w:ascii="Times New Roman" w:eastAsia="Arial" w:hAnsi="Times New Roman" w:cs="Times New Roman"/>
                <w:b/>
                <w:color w:val="000000"/>
                <w:spacing w:val="-2"/>
                <w:sz w:val="20"/>
              </w:rPr>
            </w:pPr>
            <w:r w:rsidRPr="00E331BA">
              <w:rPr>
                <w:rFonts w:ascii="Times New Roman" w:eastAsia="Arial" w:hAnsi="Times New Roman" w:cs="Times New Roman"/>
                <w:b/>
                <w:color w:val="000000"/>
                <w:spacing w:val="-2"/>
                <w:sz w:val="20"/>
              </w:rPr>
              <w:t>Исполнитель</w:t>
            </w:r>
          </w:p>
        </w:tc>
      </w:tr>
      <w:tr w:rsidR="000B7928" w:rsidRPr="00E331BA" w14:paraId="65CB4F6A" w14:textId="77777777" w:rsidTr="000B7928">
        <w:trPr>
          <w:gridAfter w:val="2"/>
          <w:wAfter w:w="312" w:type="dxa"/>
          <w:trHeight w:hRule="exact" w:val="1448"/>
        </w:trPr>
        <w:tc>
          <w:tcPr>
            <w:tcW w:w="5301" w:type="dxa"/>
            <w:gridSpan w:val="2"/>
            <w:vMerge w:val="restart"/>
          </w:tcPr>
          <w:p w14:paraId="3CD8ABE9" w14:textId="77777777" w:rsidR="000B7928" w:rsidRPr="00E331BA" w:rsidRDefault="000B7928" w:rsidP="000B7928">
            <w:pPr>
              <w:spacing w:line="232" w:lineRule="auto"/>
              <w:rPr>
                <w:rFonts w:ascii="Times New Roman" w:eastAsia="Arial" w:hAnsi="Times New Roman" w:cs="Times New Roman"/>
                <w:color w:val="000000"/>
                <w:spacing w:val="-2"/>
                <w:sz w:val="20"/>
              </w:rPr>
            </w:pPr>
          </w:p>
          <w:p w14:paraId="5F47D219" w14:textId="77777777" w:rsidR="000B7928" w:rsidRPr="00E331BA" w:rsidRDefault="000B7928" w:rsidP="000B7928">
            <w:pPr>
              <w:spacing w:line="232" w:lineRule="auto"/>
              <w:rPr>
                <w:rFonts w:ascii="Times New Roman" w:eastAsia="Arial" w:hAnsi="Times New Roman" w:cs="Times New Roman"/>
                <w:b/>
                <w:color w:val="000000"/>
                <w:spacing w:val="-2"/>
                <w:sz w:val="20"/>
              </w:rPr>
            </w:pPr>
            <w:r w:rsidRPr="00E331BA">
              <w:rPr>
                <w:rFonts w:ascii="Times New Roman" w:eastAsia="Arial" w:hAnsi="Times New Roman" w:cs="Times New Roman"/>
                <w:b/>
                <w:color w:val="000000"/>
                <w:spacing w:val="-2"/>
                <w:sz w:val="20"/>
              </w:rPr>
              <w:t>АО "Выборгтеплоэнерго"</w:t>
            </w:r>
          </w:p>
          <w:p w14:paraId="6153FBB8"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ИНН / КПП 4704062064 / 470401001</w:t>
            </w:r>
          </w:p>
          <w:p w14:paraId="6DECBE99"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Адрес: 188800, Ленинградская обл., г. Выборг, Сухова,   д. 2</w:t>
            </w:r>
          </w:p>
          <w:p w14:paraId="2E58DDFB"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р/с 40702810055390000440 в СЕВЕРО-ЗАПАДНЫЙ БАНК ПАО "СБЕРБАНК РОССИИ"</w:t>
            </w:r>
          </w:p>
          <w:p w14:paraId="2248BD54"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БИК 044030653, к/с 30101810500000000653</w:t>
            </w:r>
          </w:p>
          <w:p w14:paraId="5B93FC82"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 xml:space="preserve">ОКПО </w:t>
            </w:r>
          </w:p>
          <w:p w14:paraId="574ADB85"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Телефон: (81378) 25723</w:t>
            </w:r>
          </w:p>
          <w:p w14:paraId="6DD4646A" w14:textId="77777777" w:rsidR="000B7928" w:rsidRPr="00E331BA" w:rsidRDefault="000B7928" w:rsidP="000B7928">
            <w:pPr>
              <w:spacing w:line="232" w:lineRule="auto"/>
              <w:rPr>
                <w:rFonts w:ascii="Times New Roman" w:eastAsia="Arial" w:hAnsi="Times New Roman" w:cs="Times New Roman"/>
                <w:color w:val="000000"/>
                <w:spacing w:val="-2"/>
                <w:sz w:val="20"/>
              </w:rPr>
            </w:pPr>
          </w:p>
          <w:p w14:paraId="081D3451" w14:textId="77777777" w:rsidR="000B7928" w:rsidRPr="00E331BA" w:rsidRDefault="000B7928" w:rsidP="000B7928">
            <w:pPr>
              <w:spacing w:line="232" w:lineRule="auto"/>
              <w:rPr>
                <w:rFonts w:ascii="Times New Roman" w:eastAsia="Arial" w:hAnsi="Times New Roman" w:cs="Times New Roman"/>
                <w:color w:val="000000"/>
                <w:spacing w:val="-2"/>
                <w:sz w:val="20"/>
              </w:rPr>
            </w:pPr>
          </w:p>
        </w:tc>
        <w:tc>
          <w:tcPr>
            <w:tcW w:w="115" w:type="dxa"/>
          </w:tcPr>
          <w:p w14:paraId="636CBA00" w14:textId="77777777" w:rsidR="000B7928" w:rsidRPr="00E331BA" w:rsidRDefault="000B7928" w:rsidP="000B7928">
            <w:pPr>
              <w:rPr>
                <w:rFonts w:ascii="Times New Roman" w:hAnsi="Times New Roman" w:cs="Times New Roman"/>
              </w:rPr>
            </w:pPr>
          </w:p>
        </w:tc>
        <w:tc>
          <w:tcPr>
            <w:tcW w:w="4895" w:type="dxa"/>
            <w:vMerge w:val="restart"/>
          </w:tcPr>
          <w:p w14:paraId="45AF0122" w14:textId="694E8C07" w:rsidR="000B7928" w:rsidRPr="00E331BA" w:rsidRDefault="000B7928" w:rsidP="000B7928">
            <w:pPr>
              <w:spacing w:line="232" w:lineRule="auto"/>
              <w:rPr>
                <w:rFonts w:ascii="Times New Roman" w:eastAsia="Arial" w:hAnsi="Times New Roman" w:cs="Times New Roman"/>
                <w:color w:val="000000"/>
                <w:spacing w:val="-2"/>
                <w:sz w:val="20"/>
              </w:rPr>
            </w:pPr>
          </w:p>
        </w:tc>
      </w:tr>
      <w:tr w:rsidR="000B7928" w:rsidRPr="00E331BA" w14:paraId="32AF32CF" w14:textId="77777777" w:rsidTr="000B7928">
        <w:trPr>
          <w:gridAfter w:val="2"/>
          <w:wAfter w:w="312" w:type="dxa"/>
          <w:trHeight w:hRule="exact" w:val="1432"/>
        </w:trPr>
        <w:tc>
          <w:tcPr>
            <w:tcW w:w="5301" w:type="dxa"/>
            <w:gridSpan w:val="2"/>
            <w:vMerge/>
          </w:tcPr>
          <w:p w14:paraId="43B27C16" w14:textId="77777777" w:rsidR="000B7928" w:rsidRPr="00E331BA" w:rsidRDefault="000B7928" w:rsidP="000B7928">
            <w:pPr>
              <w:rPr>
                <w:rFonts w:ascii="Times New Roman" w:hAnsi="Times New Roman" w:cs="Times New Roman"/>
              </w:rPr>
            </w:pPr>
          </w:p>
        </w:tc>
        <w:tc>
          <w:tcPr>
            <w:tcW w:w="115" w:type="dxa"/>
          </w:tcPr>
          <w:p w14:paraId="314F2505" w14:textId="77777777" w:rsidR="000B7928" w:rsidRPr="00E331BA" w:rsidRDefault="000B7928" w:rsidP="000B7928">
            <w:pPr>
              <w:rPr>
                <w:rFonts w:ascii="Times New Roman" w:hAnsi="Times New Roman" w:cs="Times New Roman"/>
              </w:rPr>
            </w:pPr>
          </w:p>
        </w:tc>
        <w:tc>
          <w:tcPr>
            <w:tcW w:w="4895" w:type="dxa"/>
            <w:vMerge/>
          </w:tcPr>
          <w:p w14:paraId="444C002A" w14:textId="77777777" w:rsidR="000B7928" w:rsidRPr="00E331BA" w:rsidRDefault="000B7928" w:rsidP="000B7928">
            <w:pPr>
              <w:rPr>
                <w:rFonts w:ascii="Times New Roman" w:hAnsi="Times New Roman" w:cs="Times New Roman"/>
              </w:rPr>
            </w:pPr>
          </w:p>
        </w:tc>
      </w:tr>
      <w:tr w:rsidR="000B7928" w:rsidRPr="00E331BA" w14:paraId="4F14C8B0" w14:textId="77777777" w:rsidTr="000B7928">
        <w:trPr>
          <w:trHeight w:hRule="exact" w:val="1175"/>
        </w:trPr>
        <w:tc>
          <w:tcPr>
            <w:tcW w:w="5301" w:type="dxa"/>
            <w:gridSpan w:val="2"/>
          </w:tcPr>
          <w:p w14:paraId="063D0A17"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Генеральный директор</w:t>
            </w:r>
          </w:p>
          <w:p w14:paraId="6EB8D47E" w14:textId="77777777" w:rsidR="000B7928" w:rsidRPr="00E331BA" w:rsidRDefault="000B7928" w:rsidP="000B7928">
            <w:pPr>
              <w:spacing w:line="232" w:lineRule="auto"/>
              <w:rPr>
                <w:rFonts w:ascii="Times New Roman" w:eastAsia="Arial" w:hAnsi="Times New Roman" w:cs="Times New Roman"/>
                <w:color w:val="000000"/>
                <w:spacing w:val="-2"/>
                <w:sz w:val="20"/>
              </w:rPr>
            </w:pPr>
          </w:p>
          <w:p w14:paraId="3DD89BB6"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_______________________/ Кривонос А. В.</w:t>
            </w:r>
          </w:p>
          <w:p w14:paraId="39DA5CE6"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М.П.</w:t>
            </w:r>
          </w:p>
        </w:tc>
        <w:tc>
          <w:tcPr>
            <w:tcW w:w="5302" w:type="dxa"/>
            <w:gridSpan w:val="3"/>
          </w:tcPr>
          <w:p w14:paraId="5202B7CA" w14:textId="055EE4A1" w:rsidR="000B7928" w:rsidRPr="00E331BA" w:rsidRDefault="000B7928" w:rsidP="000B7928">
            <w:pPr>
              <w:spacing w:line="232" w:lineRule="auto"/>
              <w:rPr>
                <w:rFonts w:ascii="Times New Roman" w:eastAsia="Arial" w:hAnsi="Times New Roman" w:cs="Times New Roman"/>
                <w:color w:val="000000"/>
                <w:spacing w:val="-2"/>
                <w:sz w:val="20"/>
              </w:rPr>
            </w:pPr>
          </w:p>
        </w:tc>
        <w:tc>
          <w:tcPr>
            <w:tcW w:w="20" w:type="dxa"/>
          </w:tcPr>
          <w:p w14:paraId="4D519D85" w14:textId="77777777" w:rsidR="000B7928" w:rsidRPr="00E331BA" w:rsidRDefault="000B7928" w:rsidP="000B7928">
            <w:pPr>
              <w:spacing w:line="232" w:lineRule="auto"/>
              <w:rPr>
                <w:rFonts w:ascii="Times New Roman" w:eastAsia="Arial" w:hAnsi="Times New Roman" w:cs="Times New Roman"/>
                <w:color w:val="000000"/>
                <w:spacing w:val="-2"/>
                <w:sz w:val="20"/>
              </w:rPr>
            </w:pPr>
          </w:p>
        </w:tc>
      </w:tr>
    </w:tbl>
    <w:p w14:paraId="03E8D299" w14:textId="71B08E72" w:rsidR="00202755" w:rsidRDefault="00202755" w:rsidP="00202755">
      <w:pPr>
        <w:jc w:val="center"/>
        <w:rPr>
          <w:rFonts w:ascii="Times New Roman" w:hAnsi="Times New Roman" w:cs="Times New Roman"/>
          <w:b/>
          <w:bCs/>
          <w:sz w:val="28"/>
          <w:szCs w:val="28"/>
        </w:rPr>
      </w:pPr>
    </w:p>
    <w:p w14:paraId="327F0012" w14:textId="77777777" w:rsidR="00743536" w:rsidRDefault="00743536" w:rsidP="00202755">
      <w:pPr>
        <w:jc w:val="center"/>
        <w:rPr>
          <w:rFonts w:ascii="Times New Roman" w:hAnsi="Times New Roman" w:cs="Times New Roman"/>
          <w:b/>
          <w:bCs/>
          <w:sz w:val="28"/>
          <w:szCs w:val="28"/>
        </w:rPr>
      </w:pPr>
    </w:p>
    <w:p w14:paraId="4D328AA7" w14:textId="77777777" w:rsidR="00743536" w:rsidRDefault="00743536" w:rsidP="00202755">
      <w:pPr>
        <w:jc w:val="center"/>
        <w:rPr>
          <w:rFonts w:ascii="Times New Roman" w:hAnsi="Times New Roman" w:cs="Times New Roman"/>
          <w:b/>
          <w:bCs/>
          <w:sz w:val="28"/>
          <w:szCs w:val="28"/>
        </w:rPr>
      </w:pPr>
    </w:p>
    <w:p w14:paraId="29E1E18A" w14:textId="77777777" w:rsidR="00FD0CFF" w:rsidRDefault="00FD0CFF" w:rsidP="00202755">
      <w:pPr>
        <w:jc w:val="center"/>
        <w:rPr>
          <w:rFonts w:ascii="Times New Roman" w:hAnsi="Times New Roman" w:cs="Times New Roman"/>
          <w:b/>
          <w:bCs/>
          <w:sz w:val="24"/>
          <w:szCs w:val="24"/>
        </w:rPr>
      </w:pPr>
    </w:p>
    <w:p w14:paraId="26FE19E3" w14:textId="12281ED0" w:rsidR="00743536" w:rsidRPr="00FD0CFF" w:rsidRDefault="00FD0CFF" w:rsidP="00202755">
      <w:pPr>
        <w:jc w:val="center"/>
        <w:rPr>
          <w:rFonts w:ascii="Times New Roman" w:hAnsi="Times New Roman" w:cs="Times New Roman"/>
          <w:b/>
          <w:bCs/>
          <w:sz w:val="24"/>
          <w:szCs w:val="24"/>
        </w:rPr>
      </w:pPr>
      <w:r w:rsidRPr="00FD0CFF">
        <w:rPr>
          <w:rFonts w:ascii="Times New Roman" w:hAnsi="Times New Roman" w:cs="Times New Roman"/>
          <w:b/>
          <w:bCs/>
          <w:sz w:val="24"/>
          <w:szCs w:val="24"/>
        </w:rPr>
        <w:t xml:space="preserve">К Договору № </w:t>
      </w:r>
      <w:r w:rsidR="004E2FE4">
        <w:rPr>
          <w:rFonts w:ascii="Times New Roman" w:hAnsi="Times New Roman" w:cs="Times New Roman"/>
          <w:b/>
          <w:bCs/>
          <w:sz w:val="24"/>
          <w:szCs w:val="24"/>
        </w:rPr>
        <w:t>30-25-Тендер</w:t>
      </w:r>
      <w:r w:rsidRPr="00FD0CFF">
        <w:rPr>
          <w:rFonts w:ascii="Times New Roman" w:hAnsi="Times New Roman" w:cs="Times New Roman"/>
          <w:b/>
          <w:bCs/>
          <w:sz w:val="24"/>
          <w:szCs w:val="24"/>
        </w:rPr>
        <w:t xml:space="preserve"> от _________________________</w:t>
      </w:r>
    </w:p>
    <w:p w14:paraId="41B024F5" w14:textId="5A811A07" w:rsidR="00FD0CFF" w:rsidRPr="004E2FE4" w:rsidRDefault="00FD0CFF" w:rsidP="00202755">
      <w:pPr>
        <w:jc w:val="center"/>
        <w:rPr>
          <w:rFonts w:ascii="Times New Roman" w:eastAsia="Arial" w:hAnsi="Times New Roman" w:cs="Times New Roman"/>
          <w:b/>
          <w:color w:val="000000"/>
          <w:spacing w:val="-2"/>
          <w:sz w:val="24"/>
          <w:szCs w:val="24"/>
        </w:rPr>
      </w:pPr>
      <w:r w:rsidRPr="004E2FE4">
        <w:rPr>
          <w:rFonts w:ascii="Times New Roman" w:eastAsia="Arial" w:hAnsi="Times New Roman" w:cs="Times New Roman"/>
          <w:b/>
          <w:color w:val="000000"/>
          <w:spacing w:val="-2"/>
          <w:sz w:val="24"/>
          <w:szCs w:val="24"/>
        </w:rPr>
        <w:t>СПЕЦИФИКАЦИЯ № 2</w:t>
      </w:r>
    </w:p>
    <w:p w14:paraId="187A3C9A" w14:textId="3E6D37F0" w:rsidR="00FD0CFF" w:rsidRPr="004E2FE4" w:rsidRDefault="004E2FE4" w:rsidP="00FD0CFF">
      <w:pP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                                                                                                                                 </w:t>
      </w:r>
      <w:r w:rsidR="00FD0CFF" w:rsidRPr="004E2FE4">
        <w:rPr>
          <w:rFonts w:ascii="Times New Roman" w:eastAsia="Arial" w:hAnsi="Times New Roman" w:cs="Times New Roman"/>
          <w:color w:val="000000"/>
          <w:spacing w:val="-2"/>
          <w:sz w:val="20"/>
        </w:rPr>
        <w:t xml:space="preserve"> «_____» ______________________</w:t>
      </w:r>
    </w:p>
    <w:p w14:paraId="4A1A8A6F" w14:textId="4C43A441" w:rsidR="00FD0CFF" w:rsidRPr="004E2FE4" w:rsidRDefault="00FD0CFF" w:rsidP="00FD0CFF">
      <w:pP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Комплект Систем (далее - Комплект):</w:t>
      </w:r>
    </w:p>
    <w:tbl>
      <w:tblPr>
        <w:tblW w:w="10632" w:type="dxa"/>
        <w:tblInd w:w="-136" w:type="dxa"/>
        <w:tblLayout w:type="fixed"/>
        <w:tblCellMar>
          <w:left w:w="0" w:type="dxa"/>
          <w:right w:w="0" w:type="dxa"/>
        </w:tblCellMar>
        <w:tblLook w:val="04A0" w:firstRow="1" w:lastRow="0" w:firstColumn="1" w:lastColumn="0" w:noHBand="0" w:noVBand="1"/>
      </w:tblPr>
      <w:tblGrid>
        <w:gridCol w:w="7895"/>
        <w:gridCol w:w="1361"/>
        <w:gridCol w:w="1376"/>
      </w:tblGrid>
      <w:tr w:rsidR="00FD0CFF" w:rsidRPr="004E2FE4" w14:paraId="4FCDB0F8" w14:textId="77777777" w:rsidTr="00FD0CFF">
        <w:trPr>
          <w:trHeight w:hRule="exact" w:val="573"/>
        </w:trPr>
        <w:tc>
          <w:tcPr>
            <w:tcW w:w="7895" w:type="dxa"/>
            <w:tcBorders>
              <w:top w:val="single" w:sz="5" w:space="0" w:color="000000"/>
              <w:left w:val="single" w:sz="5" w:space="0" w:color="000000"/>
              <w:bottom w:val="single" w:sz="5" w:space="0" w:color="000000"/>
              <w:right w:val="single" w:sz="5" w:space="0" w:color="000000"/>
            </w:tcBorders>
            <w:vAlign w:val="center"/>
          </w:tcPr>
          <w:p w14:paraId="76C592EE"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Наименование системы</w:t>
            </w:r>
          </w:p>
        </w:tc>
        <w:tc>
          <w:tcPr>
            <w:tcW w:w="1361" w:type="dxa"/>
            <w:tcBorders>
              <w:top w:val="single" w:sz="5" w:space="0" w:color="000000"/>
              <w:left w:val="single" w:sz="5" w:space="0" w:color="000000"/>
              <w:bottom w:val="single" w:sz="5" w:space="0" w:color="000000"/>
              <w:right w:val="single" w:sz="5" w:space="0" w:color="000000"/>
            </w:tcBorders>
            <w:vAlign w:val="center"/>
          </w:tcPr>
          <w:p w14:paraId="14A2AEAC"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экземпляра Системы</w:t>
            </w:r>
          </w:p>
        </w:tc>
        <w:tc>
          <w:tcPr>
            <w:tcW w:w="1376" w:type="dxa"/>
            <w:tcBorders>
              <w:top w:val="single" w:sz="5" w:space="0" w:color="000000"/>
              <w:left w:val="single" w:sz="5" w:space="0" w:color="000000"/>
              <w:bottom w:val="single" w:sz="5" w:space="0" w:color="000000"/>
              <w:right w:val="single" w:sz="5" w:space="0" w:color="000000"/>
            </w:tcBorders>
            <w:vAlign w:val="center"/>
          </w:tcPr>
          <w:p w14:paraId="4013B9DA"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Стоимость экземпляра с НДС, руб.</w:t>
            </w:r>
          </w:p>
        </w:tc>
      </w:tr>
      <w:tr w:rsidR="00FD0CFF" w:rsidRPr="004E2FE4" w14:paraId="3B23362C" w14:textId="77777777" w:rsidTr="00FD0CFF">
        <w:trPr>
          <w:trHeight w:hRule="exact" w:val="215"/>
        </w:trPr>
        <w:tc>
          <w:tcPr>
            <w:tcW w:w="10632" w:type="dxa"/>
            <w:gridSpan w:val="3"/>
            <w:tcBorders>
              <w:top w:val="single" w:sz="5" w:space="0" w:color="000000"/>
              <w:left w:val="single" w:sz="5" w:space="0" w:color="000000"/>
              <w:bottom w:val="single" w:sz="5" w:space="0" w:color="000000"/>
              <w:right w:val="single" w:sz="5" w:space="0" w:color="000000"/>
            </w:tcBorders>
          </w:tcPr>
          <w:p w14:paraId="210AEC98" w14:textId="77777777" w:rsidR="00FD0CFF" w:rsidRPr="004E2FE4" w:rsidRDefault="00FD0CFF" w:rsidP="00FD0CFF">
            <w:pPr>
              <w:spacing w:line="232" w:lineRule="auto"/>
              <w:ind w:right="-18807"/>
              <w:rPr>
                <w:rFonts w:ascii="Times New Roman" w:eastAsia="Arial" w:hAnsi="Times New Roman" w:cs="Times New Roman"/>
                <w:b/>
                <w:color w:val="000000"/>
                <w:spacing w:val="-2"/>
                <w:sz w:val="16"/>
              </w:rPr>
            </w:pPr>
            <w:r w:rsidRPr="004E2FE4">
              <w:rPr>
                <w:rFonts w:ascii="Times New Roman" w:eastAsia="Arial" w:hAnsi="Times New Roman" w:cs="Times New Roman"/>
                <w:b/>
                <w:color w:val="000000"/>
                <w:spacing w:val="-2"/>
                <w:sz w:val="16"/>
              </w:rPr>
              <w:t>Основная система</w:t>
            </w:r>
          </w:p>
        </w:tc>
      </w:tr>
      <w:tr w:rsidR="00FD0CFF" w:rsidRPr="004E2FE4" w14:paraId="43EFB06F" w14:textId="77777777" w:rsidTr="00FD0CFF">
        <w:trPr>
          <w:trHeight w:hRule="exact" w:val="229"/>
        </w:trPr>
        <w:tc>
          <w:tcPr>
            <w:tcW w:w="7895" w:type="dxa"/>
            <w:tcBorders>
              <w:top w:val="single" w:sz="5" w:space="0" w:color="000000"/>
              <w:left w:val="single" w:sz="5" w:space="0" w:color="000000"/>
              <w:bottom w:val="single" w:sz="5" w:space="0" w:color="000000"/>
              <w:right w:val="single" w:sz="5" w:space="0" w:color="000000"/>
            </w:tcBorders>
          </w:tcPr>
          <w:p w14:paraId="50E1FD3E" w14:textId="77777777" w:rsidR="00FD0CFF" w:rsidRPr="004E2FE4" w:rsidRDefault="00FD0CFF" w:rsidP="00FD0CFF">
            <w:pPr>
              <w:spacing w:line="232" w:lineRule="auto"/>
              <w:ind w:right="-21627"/>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r w:rsidRPr="004E2FE4">
              <w:rPr>
                <w:rFonts w:ascii="Times New Roman" w:eastAsia="Arial" w:hAnsi="Times New Roman" w:cs="Times New Roman"/>
                <w:color w:val="000000"/>
                <w:spacing w:val="-2"/>
                <w:sz w:val="16"/>
              </w:rPr>
              <w:t>Проф</w:t>
            </w:r>
            <w:proofErr w:type="spellEnd"/>
            <w:r w:rsidRPr="004E2FE4">
              <w:rPr>
                <w:rFonts w:ascii="Times New Roman" w:eastAsia="Arial" w:hAnsi="Times New Roman" w:cs="Times New Roman"/>
                <w:color w:val="000000"/>
                <w:spacing w:val="-2"/>
                <w:sz w:val="16"/>
              </w:rPr>
              <w:t xml:space="preserve"> + ОВК-Ф </w:t>
            </w:r>
          </w:p>
        </w:tc>
        <w:tc>
          <w:tcPr>
            <w:tcW w:w="1361" w:type="dxa"/>
            <w:tcBorders>
              <w:top w:val="single" w:sz="5" w:space="0" w:color="000000"/>
              <w:left w:val="single" w:sz="5" w:space="0" w:color="000000"/>
              <w:bottom w:val="single" w:sz="5" w:space="0" w:color="000000"/>
              <w:right w:val="single" w:sz="5" w:space="0" w:color="000000"/>
            </w:tcBorders>
          </w:tcPr>
          <w:p w14:paraId="08BD0367"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949159</w:t>
            </w:r>
          </w:p>
        </w:tc>
        <w:tc>
          <w:tcPr>
            <w:tcW w:w="1376" w:type="dxa"/>
            <w:tcBorders>
              <w:top w:val="single" w:sz="5" w:space="0" w:color="000000"/>
              <w:left w:val="single" w:sz="5" w:space="0" w:color="000000"/>
              <w:bottom w:val="single" w:sz="5" w:space="0" w:color="000000"/>
              <w:right w:val="single" w:sz="5" w:space="0" w:color="000000"/>
            </w:tcBorders>
          </w:tcPr>
          <w:p w14:paraId="56382BA8"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3CAE11DC" w14:textId="77777777" w:rsidTr="00FD0CFF">
        <w:trPr>
          <w:trHeight w:hRule="exact" w:val="229"/>
        </w:trPr>
        <w:tc>
          <w:tcPr>
            <w:tcW w:w="7895" w:type="dxa"/>
            <w:tcBorders>
              <w:top w:val="single" w:sz="5" w:space="0" w:color="000000"/>
              <w:left w:val="single" w:sz="5" w:space="0" w:color="000000"/>
              <w:bottom w:val="single" w:sz="5" w:space="0" w:color="000000"/>
              <w:right w:val="single" w:sz="5" w:space="0" w:color="000000"/>
            </w:tcBorders>
          </w:tcPr>
          <w:p w14:paraId="5D507B72" w14:textId="77777777" w:rsidR="00FD0CFF" w:rsidRPr="004E2FE4" w:rsidRDefault="00FD0CFF" w:rsidP="00FD0CFF">
            <w:pPr>
              <w:spacing w:line="232" w:lineRule="auto"/>
              <w:ind w:right="-21627"/>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r w:rsidRPr="004E2FE4">
              <w:rPr>
                <w:rFonts w:ascii="Times New Roman" w:eastAsia="Arial" w:hAnsi="Times New Roman" w:cs="Times New Roman"/>
                <w:color w:val="000000"/>
                <w:spacing w:val="-2"/>
                <w:sz w:val="16"/>
              </w:rPr>
              <w:t>Проф</w:t>
            </w:r>
            <w:proofErr w:type="spellEnd"/>
            <w:r w:rsidRPr="004E2FE4">
              <w:rPr>
                <w:rFonts w:ascii="Times New Roman" w:eastAsia="Arial" w:hAnsi="Times New Roman" w:cs="Times New Roman"/>
                <w:color w:val="000000"/>
                <w:spacing w:val="-2"/>
                <w:sz w:val="16"/>
              </w:rPr>
              <w:t xml:space="preserve"> + ОВК-Ф </w:t>
            </w:r>
          </w:p>
        </w:tc>
        <w:tc>
          <w:tcPr>
            <w:tcW w:w="1361" w:type="dxa"/>
            <w:tcBorders>
              <w:top w:val="single" w:sz="5" w:space="0" w:color="000000"/>
              <w:left w:val="single" w:sz="5" w:space="0" w:color="000000"/>
              <w:bottom w:val="single" w:sz="5" w:space="0" w:color="000000"/>
              <w:right w:val="single" w:sz="5" w:space="0" w:color="000000"/>
            </w:tcBorders>
          </w:tcPr>
          <w:p w14:paraId="739CBE8B"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949158</w:t>
            </w:r>
          </w:p>
        </w:tc>
        <w:tc>
          <w:tcPr>
            <w:tcW w:w="1376" w:type="dxa"/>
            <w:tcBorders>
              <w:top w:val="single" w:sz="5" w:space="0" w:color="000000"/>
              <w:left w:val="single" w:sz="5" w:space="0" w:color="000000"/>
              <w:bottom w:val="single" w:sz="5" w:space="0" w:color="000000"/>
              <w:right w:val="single" w:sz="5" w:space="0" w:color="000000"/>
            </w:tcBorders>
          </w:tcPr>
          <w:p w14:paraId="5F46DD8B"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790B8667" w14:textId="77777777" w:rsidTr="00FD0CFF">
        <w:trPr>
          <w:trHeight w:hRule="exact" w:val="229"/>
        </w:trPr>
        <w:tc>
          <w:tcPr>
            <w:tcW w:w="7895" w:type="dxa"/>
            <w:tcBorders>
              <w:top w:val="single" w:sz="5" w:space="0" w:color="000000"/>
              <w:left w:val="single" w:sz="5" w:space="0" w:color="000000"/>
              <w:bottom w:val="single" w:sz="5" w:space="0" w:color="000000"/>
              <w:right w:val="single" w:sz="5" w:space="0" w:color="000000"/>
            </w:tcBorders>
          </w:tcPr>
          <w:p w14:paraId="7CF00221" w14:textId="77777777" w:rsidR="00FD0CFF" w:rsidRPr="004E2FE4" w:rsidRDefault="00FD0CFF" w:rsidP="00FD0CFF">
            <w:pPr>
              <w:spacing w:line="232" w:lineRule="auto"/>
              <w:ind w:right="-21627"/>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r w:rsidRPr="004E2FE4">
              <w:rPr>
                <w:rFonts w:ascii="Times New Roman" w:eastAsia="Arial" w:hAnsi="Times New Roman" w:cs="Times New Roman"/>
                <w:color w:val="000000"/>
                <w:spacing w:val="-2"/>
                <w:sz w:val="16"/>
              </w:rPr>
              <w:t>Проф</w:t>
            </w:r>
            <w:proofErr w:type="spellEnd"/>
            <w:r w:rsidRPr="004E2FE4">
              <w:rPr>
                <w:rFonts w:ascii="Times New Roman" w:eastAsia="Arial" w:hAnsi="Times New Roman" w:cs="Times New Roman"/>
                <w:color w:val="000000"/>
                <w:spacing w:val="-2"/>
                <w:sz w:val="16"/>
              </w:rPr>
              <w:t xml:space="preserve"> + ОВК-Ф </w:t>
            </w:r>
          </w:p>
        </w:tc>
        <w:tc>
          <w:tcPr>
            <w:tcW w:w="1361" w:type="dxa"/>
            <w:tcBorders>
              <w:top w:val="single" w:sz="5" w:space="0" w:color="000000"/>
              <w:left w:val="single" w:sz="5" w:space="0" w:color="000000"/>
              <w:bottom w:val="single" w:sz="5" w:space="0" w:color="000000"/>
              <w:right w:val="single" w:sz="5" w:space="0" w:color="000000"/>
            </w:tcBorders>
          </w:tcPr>
          <w:p w14:paraId="1E8EAAB2"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1183345</w:t>
            </w:r>
          </w:p>
        </w:tc>
        <w:tc>
          <w:tcPr>
            <w:tcW w:w="1376" w:type="dxa"/>
            <w:tcBorders>
              <w:top w:val="single" w:sz="5" w:space="0" w:color="000000"/>
              <w:left w:val="single" w:sz="5" w:space="0" w:color="000000"/>
              <w:bottom w:val="single" w:sz="5" w:space="0" w:color="000000"/>
              <w:right w:val="single" w:sz="5" w:space="0" w:color="000000"/>
            </w:tcBorders>
          </w:tcPr>
          <w:p w14:paraId="62372822"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2E2C52BD" w14:textId="77777777" w:rsidTr="00FD0CFF">
        <w:trPr>
          <w:trHeight w:hRule="exact" w:val="215"/>
        </w:trPr>
        <w:tc>
          <w:tcPr>
            <w:tcW w:w="7895" w:type="dxa"/>
            <w:tcBorders>
              <w:top w:val="single" w:sz="5" w:space="0" w:color="000000"/>
              <w:left w:val="single" w:sz="5" w:space="0" w:color="000000"/>
              <w:bottom w:val="single" w:sz="5" w:space="0" w:color="000000"/>
              <w:right w:val="single" w:sz="5" w:space="0" w:color="000000"/>
            </w:tcBorders>
          </w:tcPr>
          <w:p w14:paraId="4A300664" w14:textId="77777777" w:rsidR="00FD0CFF" w:rsidRPr="004E2FE4" w:rsidRDefault="00FD0CFF" w:rsidP="00FD0CFF">
            <w:pPr>
              <w:spacing w:line="232" w:lineRule="auto"/>
              <w:ind w:right="-21627"/>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r w:rsidRPr="004E2FE4">
              <w:rPr>
                <w:rFonts w:ascii="Times New Roman" w:eastAsia="Arial" w:hAnsi="Times New Roman" w:cs="Times New Roman"/>
                <w:color w:val="000000"/>
                <w:spacing w:val="-2"/>
                <w:sz w:val="16"/>
              </w:rPr>
              <w:t>Проф</w:t>
            </w:r>
            <w:proofErr w:type="spellEnd"/>
            <w:r w:rsidRPr="004E2FE4">
              <w:rPr>
                <w:rFonts w:ascii="Times New Roman" w:eastAsia="Arial" w:hAnsi="Times New Roman" w:cs="Times New Roman"/>
                <w:color w:val="000000"/>
                <w:spacing w:val="-2"/>
                <w:sz w:val="16"/>
              </w:rPr>
              <w:t xml:space="preserve"> + ОВК-Ф </w:t>
            </w:r>
          </w:p>
        </w:tc>
        <w:tc>
          <w:tcPr>
            <w:tcW w:w="1361" w:type="dxa"/>
            <w:tcBorders>
              <w:top w:val="single" w:sz="5" w:space="0" w:color="000000"/>
              <w:left w:val="single" w:sz="5" w:space="0" w:color="000000"/>
              <w:bottom w:val="single" w:sz="5" w:space="0" w:color="000000"/>
              <w:right w:val="single" w:sz="5" w:space="0" w:color="000000"/>
            </w:tcBorders>
          </w:tcPr>
          <w:p w14:paraId="2F72169A"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1241973</w:t>
            </w:r>
          </w:p>
        </w:tc>
        <w:tc>
          <w:tcPr>
            <w:tcW w:w="1376" w:type="dxa"/>
            <w:tcBorders>
              <w:top w:val="single" w:sz="5" w:space="0" w:color="000000"/>
              <w:left w:val="single" w:sz="5" w:space="0" w:color="000000"/>
              <w:bottom w:val="single" w:sz="5" w:space="0" w:color="000000"/>
              <w:right w:val="single" w:sz="5" w:space="0" w:color="000000"/>
            </w:tcBorders>
          </w:tcPr>
          <w:p w14:paraId="46D9D77B"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25A2E650" w14:textId="77777777" w:rsidTr="00FD0CFF">
        <w:trPr>
          <w:trHeight w:hRule="exact" w:val="230"/>
        </w:trPr>
        <w:tc>
          <w:tcPr>
            <w:tcW w:w="7895" w:type="dxa"/>
            <w:tcBorders>
              <w:top w:val="single" w:sz="5" w:space="0" w:color="000000"/>
              <w:left w:val="single" w:sz="5" w:space="0" w:color="000000"/>
              <w:bottom w:val="single" w:sz="5" w:space="0" w:color="000000"/>
              <w:right w:val="single" w:sz="5" w:space="0" w:color="000000"/>
            </w:tcBorders>
          </w:tcPr>
          <w:p w14:paraId="756EFA51" w14:textId="77777777" w:rsidR="00FD0CFF" w:rsidRPr="004E2FE4" w:rsidRDefault="00FD0CFF" w:rsidP="00FD0CFF">
            <w:pPr>
              <w:spacing w:line="232" w:lineRule="auto"/>
              <w:ind w:right="-21627"/>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Эксперт ОВК-Ф </w:t>
            </w:r>
          </w:p>
        </w:tc>
        <w:tc>
          <w:tcPr>
            <w:tcW w:w="1361" w:type="dxa"/>
            <w:tcBorders>
              <w:top w:val="single" w:sz="5" w:space="0" w:color="000000"/>
              <w:left w:val="single" w:sz="5" w:space="0" w:color="000000"/>
              <w:bottom w:val="single" w:sz="5" w:space="0" w:color="000000"/>
              <w:right w:val="single" w:sz="5" w:space="0" w:color="000000"/>
            </w:tcBorders>
          </w:tcPr>
          <w:p w14:paraId="3D85F794"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867466</w:t>
            </w:r>
          </w:p>
        </w:tc>
        <w:tc>
          <w:tcPr>
            <w:tcW w:w="1376" w:type="dxa"/>
            <w:tcBorders>
              <w:top w:val="single" w:sz="5" w:space="0" w:color="000000"/>
              <w:left w:val="single" w:sz="5" w:space="0" w:color="000000"/>
              <w:bottom w:val="single" w:sz="5" w:space="0" w:color="000000"/>
              <w:right w:val="single" w:sz="5" w:space="0" w:color="000000"/>
            </w:tcBorders>
          </w:tcPr>
          <w:p w14:paraId="5777AFDF"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68343A24" w14:textId="77777777" w:rsidTr="00FD0CFF">
        <w:trPr>
          <w:trHeight w:hRule="exact" w:val="229"/>
        </w:trPr>
        <w:tc>
          <w:tcPr>
            <w:tcW w:w="9256" w:type="dxa"/>
            <w:gridSpan w:val="2"/>
            <w:tcBorders>
              <w:top w:val="single" w:sz="5" w:space="0" w:color="000000"/>
              <w:left w:val="single" w:sz="5" w:space="0" w:color="000000"/>
              <w:bottom w:val="single" w:sz="5" w:space="0" w:color="000000"/>
              <w:right w:val="single" w:sz="5" w:space="0" w:color="000000"/>
            </w:tcBorders>
          </w:tcPr>
          <w:p w14:paraId="756A5EE8" w14:textId="77777777" w:rsidR="00FD0CFF" w:rsidRPr="004E2FE4" w:rsidRDefault="00FD0CFF" w:rsidP="00FD0CFF">
            <w:pPr>
              <w:spacing w:line="232" w:lineRule="auto"/>
              <w:jc w:val="right"/>
              <w:rPr>
                <w:rFonts w:ascii="Times New Roman" w:eastAsia="Arial" w:hAnsi="Times New Roman" w:cs="Times New Roman"/>
                <w:b/>
                <w:color w:val="000000"/>
                <w:spacing w:val="-2"/>
                <w:sz w:val="16"/>
              </w:rPr>
            </w:pPr>
            <w:r w:rsidRPr="004E2FE4">
              <w:rPr>
                <w:rFonts w:ascii="Times New Roman" w:eastAsia="Arial" w:hAnsi="Times New Roman" w:cs="Times New Roman"/>
                <w:b/>
                <w:color w:val="000000"/>
                <w:spacing w:val="-2"/>
                <w:sz w:val="16"/>
              </w:rPr>
              <w:t>Итого с учетом НДС:</w:t>
            </w:r>
          </w:p>
        </w:tc>
        <w:tc>
          <w:tcPr>
            <w:tcW w:w="1376" w:type="dxa"/>
            <w:tcBorders>
              <w:top w:val="single" w:sz="5" w:space="0" w:color="000000"/>
              <w:left w:val="single" w:sz="5" w:space="0" w:color="000000"/>
              <w:bottom w:val="single" w:sz="5" w:space="0" w:color="000000"/>
              <w:right w:val="single" w:sz="5" w:space="0" w:color="000000"/>
            </w:tcBorders>
          </w:tcPr>
          <w:p w14:paraId="0CC7CDF0"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bl>
    <w:p w14:paraId="3AFCAE7C" w14:textId="77777777" w:rsidR="00FD0CFF" w:rsidRPr="004E2FE4" w:rsidRDefault="00FD0CFF" w:rsidP="00FD0CFF">
      <w:pPr>
        <w:spacing w:line="232" w:lineRule="auto"/>
        <w:jc w:val="center"/>
        <w:rPr>
          <w:rFonts w:ascii="Times New Roman" w:eastAsia="Arial" w:hAnsi="Times New Roman" w:cs="Times New Roman"/>
          <w:b/>
          <w:spacing w:val="-2"/>
          <w:sz w:val="20"/>
          <w:szCs w:val="20"/>
        </w:rPr>
      </w:pPr>
    </w:p>
    <w:p w14:paraId="02973549" w14:textId="77777777" w:rsidR="00FD0CFF" w:rsidRPr="004E2FE4" w:rsidRDefault="00FD0CFF" w:rsidP="00FD0CFF">
      <w:pPr>
        <w:spacing w:line="232" w:lineRule="auto"/>
        <w:jc w:val="center"/>
        <w:rPr>
          <w:rFonts w:ascii="Times New Roman" w:eastAsia="Arial" w:hAnsi="Times New Roman" w:cs="Times New Roman"/>
          <w:color w:val="000000"/>
          <w:spacing w:val="-2"/>
          <w:sz w:val="14"/>
        </w:rPr>
      </w:pPr>
      <w:r w:rsidRPr="004E2FE4">
        <w:rPr>
          <w:rFonts w:ascii="Times New Roman" w:eastAsia="Arial" w:hAnsi="Times New Roman" w:cs="Times New Roman"/>
          <w:b/>
          <w:spacing w:val="-2"/>
          <w:sz w:val="20"/>
          <w:szCs w:val="20"/>
        </w:rPr>
        <w:t>1. ОПЛАТА</w:t>
      </w:r>
    </w:p>
    <w:p w14:paraId="72BBF1A4" w14:textId="69BA5A2C" w:rsidR="00FD0CFF" w:rsidRPr="004E2FE4" w:rsidRDefault="00FD0CFF" w:rsidP="00FD0CFF">
      <w:pPr>
        <w:jc w:val="both"/>
        <w:rPr>
          <w:rFonts w:ascii="Times New Roman" w:eastAsia="Arial" w:hAnsi="Times New Roman" w:cs="Times New Roman"/>
          <w:spacing w:val="-2"/>
          <w:sz w:val="20"/>
          <w:szCs w:val="20"/>
        </w:rPr>
      </w:pPr>
      <w:r w:rsidRPr="004E2FE4">
        <w:rPr>
          <w:rFonts w:ascii="Times New Roman" w:eastAsia="Arial" w:hAnsi="Times New Roman" w:cs="Times New Roman"/>
          <w:spacing w:val="-2"/>
          <w:sz w:val="20"/>
          <w:szCs w:val="20"/>
        </w:rPr>
        <w:t>1.1.</w:t>
      </w:r>
      <w:r w:rsidRPr="004E2FE4">
        <w:rPr>
          <w:rFonts w:ascii="Times New Roman" w:eastAsia="Arial" w:hAnsi="Times New Roman" w:cs="Times New Roman"/>
          <w:b/>
          <w:spacing w:val="-2"/>
          <w:sz w:val="20"/>
          <w:szCs w:val="20"/>
        </w:rPr>
        <w:t xml:space="preserve"> Оплата услуг.</w:t>
      </w:r>
      <w:r w:rsidRPr="004E2FE4">
        <w:rPr>
          <w:rFonts w:ascii="Times New Roman" w:eastAsia="Arial" w:hAnsi="Times New Roman" w:cs="Times New Roman"/>
          <w:spacing w:val="-2"/>
          <w:sz w:val="20"/>
          <w:szCs w:val="20"/>
        </w:rPr>
        <w:t xml:space="preserve"> Основанием для расчетов является счет, сумма которого определяется на основании раздела «Стоимость услуг. Порядок расчетов.» Договора.</w:t>
      </w:r>
    </w:p>
    <w:tbl>
      <w:tblPr>
        <w:tblW w:w="10717" w:type="dxa"/>
        <w:tblInd w:w="-142" w:type="dxa"/>
        <w:tblLayout w:type="fixed"/>
        <w:tblCellMar>
          <w:left w:w="0" w:type="dxa"/>
          <w:right w:w="0" w:type="dxa"/>
        </w:tblCellMar>
        <w:tblLook w:val="04A0" w:firstRow="1" w:lastRow="0" w:firstColumn="1" w:lastColumn="0" w:noHBand="0" w:noVBand="1"/>
      </w:tblPr>
      <w:tblGrid>
        <w:gridCol w:w="10717"/>
      </w:tblGrid>
      <w:tr w:rsidR="00FD0CFF" w:rsidRPr="004E2FE4" w14:paraId="472143C6" w14:textId="77777777" w:rsidTr="00FD0CFF">
        <w:trPr>
          <w:trHeight w:hRule="exact" w:val="2865"/>
        </w:trPr>
        <w:tc>
          <w:tcPr>
            <w:tcW w:w="10717" w:type="dxa"/>
            <w:vMerge w:val="restart"/>
          </w:tcPr>
          <w:p w14:paraId="71A8F864" w14:textId="77777777" w:rsidR="00FD0CFF" w:rsidRPr="004E2FE4" w:rsidRDefault="00FD0CFF" w:rsidP="00FD0CFF">
            <w:pPr>
              <w:spacing w:line="232" w:lineRule="auto"/>
              <w:jc w:val="center"/>
              <w:rPr>
                <w:rFonts w:ascii="Times New Roman" w:eastAsia="Arial" w:hAnsi="Times New Roman" w:cs="Times New Roman"/>
                <w:color w:val="000000"/>
                <w:spacing w:val="-2"/>
                <w:sz w:val="18"/>
              </w:rPr>
            </w:pPr>
            <w:r w:rsidRPr="004E2FE4">
              <w:rPr>
                <w:rFonts w:ascii="Times New Roman" w:eastAsia="Arial" w:hAnsi="Times New Roman" w:cs="Times New Roman"/>
                <w:b/>
                <w:spacing w:val="-2"/>
                <w:sz w:val="20"/>
                <w:szCs w:val="20"/>
              </w:rPr>
              <w:t>2.  АДАПТАЦИЯ</w:t>
            </w:r>
          </w:p>
          <w:p w14:paraId="1D76F99C"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2.1.</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Адаптация (регистрация и иные действия согласно Договору).</w:t>
            </w:r>
            <w:r w:rsidRPr="004E2FE4">
              <w:rPr>
                <w:rFonts w:ascii="Times New Roman" w:eastAsia="Arial" w:hAnsi="Times New Roman" w:cs="Times New Roman"/>
                <w:spacing w:val="-2"/>
                <w:sz w:val="20"/>
                <w:szCs w:val="20"/>
              </w:rPr>
              <w:t xml:space="preserve"> Для организации сопровождения экземпляры Систем, включая  специальную копию Систем, регистрируются и адаптируются на электронном устройстве Заказчика, ЭВМ Исполнителя, ЭВМ Разработчика Систем.</w:t>
            </w:r>
          </w:p>
          <w:p w14:paraId="7852A2EB"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2.2.</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Условия и порядок первичной регистрации на ЭВМ.</w:t>
            </w:r>
            <w:r w:rsidRPr="004E2FE4">
              <w:rPr>
                <w:rFonts w:ascii="Times New Roman" w:eastAsia="Arial" w:hAnsi="Times New Roman" w:cs="Times New Roman"/>
                <w:spacing w:val="-2"/>
                <w:sz w:val="20"/>
                <w:szCs w:val="20"/>
              </w:rPr>
              <w:t xml:space="preserve"> Экземпляры Систем, указанные в настоящей Спецификации, предназначены для организации подключения к Системам посредством регистрации (адаптации) на электронном устройстве Заказчика, ЭВМ Исполнителя, ЭВМ Разработчика Систем.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на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15411BFE"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 xml:space="preserve">2.3. </w:t>
            </w:r>
            <w:r w:rsidRPr="004E2FE4">
              <w:rPr>
                <w:rFonts w:ascii="Times New Roman" w:eastAsia="Arial" w:hAnsi="Times New Roman" w:cs="Times New Roman"/>
                <w:b/>
                <w:spacing w:val="-2"/>
                <w:sz w:val="20"/>
                <w:szCs w:val="20"/>
              </w:rPr>
              <w:t>Условия и порядок дополнительной перерегистрации (адаптации) на ЭВМ в рамках сопровождения.</w:t>
            </w:r>
            <w:r w:rsidRPr="004E2FE4">
              <w:rPr>
                <w:rFonts w:ascii="Times New Roman" w:eastAsia="Arial" w:hAnsi="Times New Roman" w:cs="Times New Roman"/>
                <w:spacing w:val="-2"/>
                <w:sz w:val="20"/>
                <w:szCs w:val="20"/>
              </w:rPr>
              <w:t xml:space="preserve">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электронном устройстве Заказчика, ЭВМ Исполнителя, ЭВМ Разработчика Систем при сбоях и в других необходимых случаях. </w:t>
            </w:r>
          </w:p>
          <w:p w14:paraId="7DDB943F"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p w14:paraId="6BD31ED5" w14:textId="77777777" w:rsidR="00FD0CFF" w:rsidRPr="004E2FE4" w:rsidRDefault="00FD0CFF" w:rsidP="00FD0CFF">
            <w:pPr>
              <w:spacing w:line="232" w:lineRule="auto"/>
              <w:jc w:val="center"/>
              <w:rPr>
                <w:rFonts w:ascii="Times New Roman" w:eastAsia="Arial" w:hAnsi="Times New Roman" w:cs="Times New Roman"/>
                <w:color w:val="000000"/>
                <w:spacing w:val="-2"/>
                <w:sz w:val="18"/>
              </w:rPr>
            </w:pPr>
            <w:r w:rsidRPr="004E2FE4">
              <w:rPr>
                <w:rFonts w:ascii="Times New Roman" w:eastAsia="Arial" w:hAnsi="Times New Roman" w:cs="Times New Roman"/>
                <w:b/>
                <w:spacing w:val="-2"/>
                <w:sz w:val="20"/>
                <w:szCs w:val="20"/>
              </w:rPr>
              <w:t>3. ПОРЯДОК ПОДКЛЮЧЕНИЯ И ИСПОЛЬЗОВАНИЯ ЭКЗЕМПЛЯРОВ СИСТЕМ</w:t>
            </w:r>
          </w:p>
          <w:p w14:paraId="1D52CB97"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p w14:paraId="0C591D3A"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3.1.</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Подключение комплекта Систем.</w:t>
            </w:r>
            <w:r w:rsidRPr="004E2FE4">
              <w:rPr>
                <w:rFonts w:ascii="Times New Roman" w:eastAsia="Arial" w:hAnsi="Times New Roman" w:cs="Times New Roman"/>
                <w:spacing w:val="-2"/>
                <w:sz w:val="20"/>
                <w:szCs w:val="20"/>
              </w:rPr>
              <w:t xml:space="preserve"> Исполнитель осуществляет подключение к комплекту Систем в течение трех дней со дня регистрации.</w:t>
            </w:r>
          </w:p>
          <w:p w14:paraId="51C2E47B"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3.2.</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Разрешенные передачи.</w:t>
            </w:r>
            <w:r w:rsidRPr="004E2FE4">
              <w:rPr>
                <w:rFonts w:ascii="Times New Roman" w:eastAsia="Arial" w:hAnsi="Times New Roman" w:cs="Times New Roman"/>
                <w:spacing w:val="-2"/>
                <w:sz w:val="20"/>
                <w:szCs w:val="20"/>
              </w:rPr>
              <w:t xml:space="preserve"> Заказчик не вправе передавать экземпляр Системы третьему лицу. </w:t>
            </w:r>
          </w:p>
          <w:p w14:paraId="496D5F06" w14:textId="67442941"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3.3.</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Электронный адрес</w:t>
            </w:r>
            <w:r w:rsidRPr="004E2FE4">
              <w:rPr>
                <w:rFonts w:ascii="Times New Roman" w:eastAsia="Arial" w:hAnsi="Times New Roman" w:cs="Times New Roman"/>
                <w:spacing w:val="-2"/>
                <w:sz w:val="20"/>
                <w:szCs w:val="20"/>
              </w:rPr>
              <w:t xml:space="preserve"> для направления Заказчику информации: </w:t>
            </w:r>
          </w:p>
          <w:p w14:paraId="03E356CE" w14:textId="4E7172AD"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В случае изменения электронного адреса Заказчик направляет Исполнителю письменное уведомление по форме, согласованной в качестве приложения к Договору.</w:t>
            </w:r>
          </w:p>
          <w:p w14:paraId="4385C659"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3.4.</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Организация подключения.</w:t>
            </w:r>
            <w:r w:rsidRPr="004E2FE4">
              <w:rPr>
                <w:rFonts w:ascii="Times New Roman" w:eastAsia="Arial" w:hAnsi="Times New Roman" w:cs="Times New Roman"/>
                <w:spacing w:val="-2"/>
                <w:sz w:val="20"/>
                <w:szCs w:val="20"/>
              </w:rPr>
              <w:t xml:space="preserve"> При осуществлении регистрации и адаптации Исполнитель: </w:t>
            </w:r>
          </w:p>
          <w:p w14:paraId="7E170FEE"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3.4.1.</w:t>
            </w:r>
            <w:r w:rsidRPr="004E2FE4">
              <w:rPr>
                <w:rFonts w:ascii="Times New Roman" w:eastAsia="Arial" w:hAnsi="Times New Roman" w:cs="Times New Roman"/>
                <w:spacing w:val="-2"/>
                <w:sz w:val="20"/>
                <w:szCs w:val="20"/>
              </w:rPr>
              <w:t xml:space="preserve"> Согласно п. 2.2 настоящей Спецификации обеспечивает передачу Заказчику 1 (одного)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-носителя для использования комплекта. Стоимость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-носителя не входит в стоимость регистрации. Использование комплекта возможно с оборудования Заказчика, к которому подсоединен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-носитель.</w:t>
            </w:r>
          </w:p>
          <w:p w14:paraId="55CB283A"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3.4.2.</w:t>
            </w:r>
            <w:r w:rsidRPr="004E2FE4">
              <w:rPr>
                <w:rFonts w:ascii="Times New Roman" w:eastAsia="Arial" w:hAnsi="Times New Roman" w:cs="Times New Roman"/>
                <w:spacing w:val="-2"/>
                <w:sz w:val="20"/>
                <w:szCs w:val="20"/>
              </w:rPr>
              <w:t xml:space="preserve"> Сохраняет параметры использования в специальной копии Системы.  </w:t>
            </w:r>
          </w:p>
          <w:p w14:paraId="6DD32231"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3.4.3. 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14:paraId="57D3ABEF"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3.5.</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 xml:space="preserve">Использование информации на </w:t>
            </w:r>
            <w:proofErr w:type="spellStart"/>
            <w:r w:rsidRPr="004E2FE4">
              <w:rPr>
                <w:rFonts w:ascii="Times New Roman" w:eastAsia="Arial" w:hAnsi="Times New Roman" w:cs="Times New Roman"/>
                <w:b/>
                <w:spacing w:val="-2"/>
                <w:sz w:val="20"/>
                <w:szCs w:val="20"/>
              </w:rPr>
              <w:t>флеш</w:t>
            </w:r>
            <w:proofErr w:type="spellEnd"/>
            <w:r w:rsidRPr="004E2FE4">
              <w:rPr>
                <w:rFonts w:ascii="Times New Roman" w:eastAsia="Arial" w:hAnsi="Times New Roman" w:cs="Times New Roman"/>
                <w:b/>
                <w:spacing w:val="-2"/>
                <w:sz w:val="20"/>
                <w:szCs w:val="20"/>
              </w:rPr>
              <w:t>-носителе.</w:t>
            </w:r>
            <w:r w:rsidRPr="004E2FE4">
              <w:rPr>
                <w:rFonts w:ascii="Times New Roman" w:eastAsia="Arial" w:hAnsi="Times New Roman" w:cs="Times New Roman"/>
                <w:spacing w:val="-2"/>
                <w:sz w:val="20"/>
                <w:szCs w:val="20"/>
              </w:rPr>
              <w:t xml:space="preserve"> После адаптации  использование информации возможно в ограниченном объеме служебных файлов, записанных на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-носитель. Использование информации на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-носителе предусматривает в </w:t>
            </w:r>
            <w:proofErr w:type="spellStart"/>
            <w:r w:rsidRPr="004E2FE4">
              <w:rPr>
                <w:rFonts w:ascii="Times New Roman" w:eastAsia="Arial" w:hAnsi="Times New Roman" w:cs="Times New Roman"/>
                <w:spacing w:val="-2"/>
                <w:sz w:val="20"/>
                <w:szCs w:val="20"/>
              </w:rPr>
              <w:t>т.ч</w:t>
            </w:r>
            <w:proofErr w:type="spellEnd"/>
            <w:r w:rsidRPr="004E2FE4">
              <w:rPr>
                <w:rFonts w:ascii="Times New Roman" w:eastAsia="Arial" w:hAnsi="Times New Roman" w:cs="Times New Roman"/>
                <w:spacing w:val="-2"/>
                <w:sz w:val="20"/>
                <w:szCs w:val="20"/>
              </w:rPr>
              <w:t>. возможность ежедневного получения Заказчиком актуальной информации по телекоммуникационным каналам связи, в т.ч. сопровождение специальной копии Системы.</w:t>
            </w:r>
          </w:p>
          <w:p w14:paraId="6E77CCA8"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3.6.</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Конфиденциальность.</w:t>
            </w:r>
            <w:r w:rsidRPr="004E2FE4">
              <w:rPr>
                <w:rFonts w:ascii="Times New Roman" w:eastAsia="Arial" w:hAnsi="Times New Roman" w:cs="Times New Roman"/>
                <w:spacing w:val="-2"/>
                <w:sz w:val="20"/>
                <w:szCs w:val="20"/>
              </w:rPr>
              <w:t xml:space="preserve"> Заказчик обязан обеспечивать конфиденциальность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-носителя. Нарушениями конфиденциальности, являющимися грубыми нарушениями прав на объекты интеллектуальной собственности, в частности, признается: передача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-носителя лицам, не являющимся Уникальными пользователями, несвоевременное изъятие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-носителя у Уникального пользователя в случае прекращения трудовых отношений с ним, нарушение обязанности хранить информацию об Уникальных пользователях, которым был передан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-носитель и т.д.</w:t>
            </w:r>
          </w:p>
          <w:p w14:paraId="04F34B43"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3.7.</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Интерфейсные сообщения.</w:t>
            </w:r>
            <w:r w:rsidRPr="004E2FE4">
              <w:rPr>
                <w:rFonts w:ascii="Times New Roman" w:eastAsia="Arial" w:hAnsi="Times New Roman" w:cs="Times New Roman"/>
                <w:spacing w:val="-2"/>
                <w:sz w:val="20"/>
                <w:szCs w:val="20"/>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14:paraId="049AF121"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tc>
      </w:tr>
      <w:tr w:rsidR="00FD0CFF" w:rsidRPr="004E2FE4" w14:paraId="2C79940D" w14:textId="77777777" w:rsidTr="00FD0CFF">
        <w:trPr>
          <w:trHeight w:hRule="exact" w:val="2866"/>
        </w:trPr>
        <w:tc>
          <w:tcPr>
            <w:tcW w:w="10717" w:type="dxa"/>
            <w:vMerge/>
          </w:tcPr>
          <w:p w14:paraId="6231D307" w14:textId="77777777" w:rsidR="00FD0CFF" w:rsidRPr="004E2FE4" w:rsidRDefault="00FD0CFF" w:rsidP="00FD0CFF">
            <w:pPr>
              <w:rPr>
                <w:rFonts w:ascii="Times New Roman" w:hAnsi="Times New Roman" w:cs="Times New Roman"/>
              </w:rPr>
            </w:pPr>
          </w:p>
        </w:tc>
      </w:tr>
      <w:tr w:rsidR="00FD0CFF" w:rsidRPr="004E2FE4" w14:paraId="3B3EB917" w14:textId="77777777" w:rsidTr="00FD0CFF">
        <w:trPr>
          <w:trHeight w:hRule="exact" w:val="1977"/>
        </w:trPr>
        <w:tc>
          <w:tcPr>
            <w:tcW w:w="10717" w:type="dxa"/>
            <w:vMerge/>
          </w:tcPr>
          <w:p w14:paraId="4F318EC3" w14:textId="77777777" w:rsidR="00FD0CFF" w:rsidRPr="004E2FE4" w:rsidRDefault="00FD0CFF" w:rsidP="00FD0CFF">
            <w:pPr>
              <w:rPr>
                <w:rFonts w:ascii="Times New Roman" w:hAnsi="Times New Roman" w:cs="Times New Roman"/>
              </w:rPr>
            </w:pPr>
          </w:p>
        </w:tc>
      </w:tr>
      <w:tr w:rsidR="00FD0CFF" w:rsidRPr="004E2FE4" w14:paraId="329E098C" w14:textId="77777777" w:rsidTr="00FD0CFF">
        <w:trPr>
          <w:trHeight w:hRule="exact" w:val="2797"/>
        </w:trPr>
        <w:tc>
          <w:tcPr>
            <w:tcW w:w="10717" w:type="dxa"/>
            <w:vMerge/>
          </w:tcPr>
          <w:p w14:paraId="704F708F" w14:textId="77777777" w:rsidR="00FD0CFF" w:rsidRPr="004E2FE4" w:rsidRDefault="00FD0CFF" w:rsidP="00FD0CFF">
            <w:pPr>
              <w:rPr>
                <w:rFonts w:ascii="Times New Roman" w:hAnsi="Times New Roman" w:cs="Times New Roman"/>
              </w:rPr>
            </w:pPr>
          </w:p>
        </w:tc>
      </w:tr>
      <w:tr w:rsidR="00FD0CFF" w:rsidRPr="004E2FE4" w14:paraId="6B52FBAF" w14:textId="77777777" w:rsidTr="00FD0CFF">
        <w:trPr>
          <w:trHeight w:hRule="exact" w:val="2866"/>
        </w:trPr>
        <w:tc>
          <w:tcPr>
            <w:tcW w:w="10717" w:type="dxa"/>
            <w:vMerge w:val="restart"/>
          </w:tcPr>
          <w:p w14:paraId="73E11367"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3.8.</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Параметры использования комплекта.</w:t>
            </w:r>
            <w:r w:rsidRPr="004E2FE4">
              <w:rPr>
                <w:rFonts w:ascii="Times New Roman" w:eastAsia="Arial" w:hAnsi="Times New Roman" w:cs="Times New Roman"/>
                <w:spacing w:val="-2"/>
                <w:sz w:val="20"/>
                <w:szCs w:val="20"/>
              </w:rPr>
              <w:t xml:space="preserve">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14:paraId="1CB24491"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3.9.</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Возобновление.</w:t>
            </w:r>
            <w:r w:rsidRPr="004E2FE4">
              <w:rPr>
                <w:rFonts w:ascii="Times New Roman" w:eastAsia="Arial" w:hAnsi="Times New Roman" w:cs="Times New Roman"/>
                <w:spacing w:val="-2"/>
                <w:sz w:val="20"/>
                <w:szCs w:val="20"/>
              </w:rPr>
              <w:t xml:space="preserve">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14:paraId="7DFD22BF"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p w14:paraId="732B02CD" w14:textId="77777777" w:rsidR="00FD0CFF" w:rsidRPr="004E2FE4" w:rsidRDefault="00FD0CFF" w:rsidP="00FD0CFF">
            <w:pPr>
              <w:spacing w:line="232" w:lineRule="auto"/>
              <w:jc w:val="center"/>
              <w:rPr>
                <w:rFonts w:ascii="Times New Roman" w:eastAsia="Arial" w:hAnsi="Times New Roman" w:cs="Times New Roman"/>
                <w:color w:val="000000"/>
                <w:spacing w:val="-2"/>
                <w:sz w:val="18"/>
              </w:rPr>
            </w:pPr>
            <w:r w:rsidRPr="004E2FE4">
              <w:rPr>
                <w:rFonts w:ascii="Times New Roman" w:eastAsia="Arial" w:hAnsi="Times New Roman" w:cs="Times New Roman"/>
                <w:b/>
                <w:spacing w:val="-2"/>
                <w:sz w:val="20"/>
                <w:szCs w:val="20"/>
              </w:rPr>
              <w:t>4. ОСОБЕННОСТИ ОКАЗАНИЯ УСЛУГ</w:t>
            </w:r>
          </w:p>
          <w:p w14:paraId="541777C5"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p w14:paraId="235A9FCD"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4.1.</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Режим обслуживания.</w:t>
            </w:r>
            <w:r w:rsidRPr="004E2FE4">
              <w:rPr>
                <w:rFonts w:ascii="Times New Roman" w:eastAsia="Arial" w:hAnsi="Times New Roman" w:cs="Times New Roman"/>
                <w:spacing w:val="-2"/>
                <w:sz w:val="20"/>
                <w:szCs w:val="20"/>
              </w:rPr>
              <w:t xml:space="preserve">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14:paraId="66B15024"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4.2.</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Объем сопровождения.</w:t>
            </w:r>
            <w:r w:rsidRPr="004E2FE4">
              <w:rPr>
                <w:rFonts w:ascii="Times New Roman" w:eastAsia="Arial" w:hAnsi="Times New Roman" w:cs="Times New Roman"/>
                <w:spacing w:val="-2"/>
                <w:sz w:val="20"/>
                <w:szCs w:val="20"/>
              </w:rPr>
              <w:t xml:space="preserve"> Услуги Исполнителя предусматривают:</w:t>
            </w:r>
          </w:p>
          <w:p w14:paraId="3B5C58A9"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4.2.1.</w:t>
            </w:r>
            <w:r w:rsidRPr="004E2FE4">
              <w:rPr>
                <w:rFonts w:ascii="Times New Roman" w:eastAsia="Arial" w:hAnsi="Times New Roman" w:cs="Times New Roman"/>
                <w:spacing w:val="-2"/>
                <w:sz w:val="20"/>
                <w:szCs w:val="20"/>
              </w:rPr>
              <w:t xml:space="preserve">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14:paraId="60C20E3B"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4.2.2.</w:t>
            </w:r>
            <w:r w:rsidRPr="004E2FE4">
              <w:rPr>
                <w:rFonts w:ascii="Times New Roman" w:eastAsia="Arial" w:hAnsi="Times New Roman" w:cs="Times New Roman"/>
                <w:spacing w:val="-2"/>
                <w:sz w:val="20"/>
                <w:szCs w:val="20"/>
              </w:rPr>
              <w:t xml:space="preserve">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14:paraId="0FA8C82D"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4.2.3.</w:t>
            </w:r>
            <w:r w:rsidRPr="004E2FE4">
              <w:rPr>
                <w:rFonts w:ascii="Times New Roman" w:eastAsia="Arial" w:hAnsi="Times New Roman" w:cs="Times New Roman"/>
                <w:spacing w:val="-2"/>
                <w:sz w:val="20"/>
                <w:szCs w:val="20"/>
              </w:rPr>
              <w:t xml:space="preserve">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14:paraId="5914188C"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4.2.4.</w:t>
            </w:r>
            <w:r w:rsidRPr="004E2FE4">
              <w:rPr>
                <w:rFonts w:ascii="Times New Roman" w:eastAsia="Arial" w:hAnsi="Times New Roman" w:cs="Times New Roman"/>
                <w:spacing w:val="-2"/>
                <w:sz w:val="20"/>
                <w:szCs w:val="20"/>
              </w:rPr>
              <w:t xml:space="preserve"> Изменение параметров использования, сохраненных в специальной копии Системы.</w:t>
            </w:r>
          </w:p>
          <w:p w14:paraId="72FEA785"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4.2.5.</w:t>
            </w:r>
            <w:r w:rsidRPr="004E2FE4">
              <w:rPr>
                <w:rFonts w:ascii="Times New Roman" w:eastAsia="Arial" w:hAnsi="Times New Roman" w:cs="Times New Roman"/>
                <w:spacing w:val="-2"/>
                <w:sz w:val="20"/>
                <w:szCs w:val="20"/>
              </w:rPr>
              <w:t xml:space="preserve"> Выполнение иных действий, предоставление другой информации и материалов, предусмотренных Договором.</w:t>
            </w:r>
          </w:p>
          <w:p w14:paraId="2E6D9267"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4.3.</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Условия сопровождения.</w:t>
            </w:r>
            <w:r w:rsidRPr="004E2FE4">
              <w:rPr>
                <w:rFonts w:ascii="Times New Roman" w:eastAsia="Arial" w:hAnsi="Times New Roman" w:cs="Times New Roman"/>
                <w:spacing w:val="-2"/>
                <w:sz w:val="20"/>
                <w:szCs w:val="20"/>
              </w:rPr>
              <w:t xml:space="preserve">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w:t>
            </w:r>
          </w:p>
          <w:p w14:paraId="3C964146"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4.4.</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Адре</w:t>
            </w:r>
            <w:proofErr w:type="gramStart"/>
            <w:r w:rsidRPr="004E2FE4">
              <w:rPr>
                <w:rFonts w:ascii="Times New Roman" w:eastAsia="Arial" w:hAnsi="Times New Roman" w:cs="Times New Roman"/>
                <w:b/>
                <w:spacing w:val="-2"/>
                <w:sz w:val="20"/>
                <w:szCs w:val="20"/>
              </w:rPr>
              <w:t>с(</w:t>
            </w:r>
            <w:proofErr w:type="gramEnd"/>
            <w:r w:rsidRPr="004E2FE4">
              <w:rPr>
                <w:rFonts w:ascii="Times New Roman" w:eastAsia="Arial" w:hAnsi="Times New Roman" w:cs="Times New Roman"/>
                <w:b/>
                <w:spacing w:val="-2"/>
                <w:sz w:val="20"/>
                <w:szCs w:val="20"/>
              </w:rPr>
              <w:t>а)</w:t>
            </w:r>
            <w:r w:rsidRPr="004E2FE4">
              <w:rPr>
                <w:rFonts w:ascii="Times New Roman" w:eastAsia="Arial" w:hAnsi="Times New Roman" w:cs="Times New Roman"/>
                <w:spacing w:val="-2"/>
                <w:sz w:val="20"/>
                <w:szCs w:val="20"/>
              </w:rPr>
              <w:t xml:space="preserve"> Заказчика, по которому(</w:t>
            </w:r>
            <w:proofErr w:type="spellStart"/>
            <w:r w:rsidRPr="004E2FE4">
              <w:rPr>
                <w:rFonts w:ascii="Times New Roman" w:eastAsia="Arial" w:hAnsi="Times New Roman" w:cs="Times New Roman"/>
                <w:spacing w:val="-2"/>
                <w:sz w:val="20"/>
                <w:szCs w:val="20"/>
              </w:rPr>
              <w:t>ым</w:t>
            </w:r>
            <w:proofErr w:type="spellEnd"/>
            <w:r w:rsidRPr="004E2FE4">
              <w:rPr>
                <w:rFonts w:ascii="Times New Roman" w:eastAsia="Arial" w:hAnsi="Times New Roman" w:cs="Times New Roman"/>
                <w:spacing w:val="-2"/>
                <w:sz w:val="20"/>
                <w:szCs w:val="20"/>
              </w:rPr>
              <w:t>) осуществляется использование комплекта Систем  Уникальными пользователями:</w:t>
            </w:r>
            <w:r w:rsidRPr="004E2FE4">
              <w:rPr>
                <w:rFonts w:ascii="Times New Roman" w:eastAsia="Arial" w:hAnsi="Times New Roman" w:cs="Times New Roman"/>
                <w:spacing w:val="-2"/>
                <w:sz w:val="18"/>
                <w:szCs w:val="18"/>
              </w:rPr>
              <w:t xml:space="preserve"> </w:t>
            </w:r>
          </w:p>
        </w:tc>
      </w:tr>
      <w:tr w:rsidR="00FD0CFF" w:rsidRPr="004E2FE4" w14:paraId="16033B4E" w14:textId="77777777" w:rsidTr="00FD0CFF">
        <w:trPr>
          <w:trHeight w:hRule="exact" w:val="2866"/>
        </w:trPr>
        <w:tc>
          <w:tcPr>
            <w:tcW w:w="10717" w:type="dxa"/>
            <w:vMerge/>
          </w:tcPr>
          <w:p w14:paraId="698E5FEF" w14:textId="77777777" w:rsidR="00FD0CFF" w:rsidRPr="004E2FE4" w:rsidRDefault="00FD0CFF" w:rsidP="00FD0CFF">
            <w:pPr>
              <w:rPr>
                <w:rFonts w:ascii="Times New Roman" w:hAnsi="Times New Roman" w:cs="Times New Roman"/>
              </w:rPr>
            </w:pPr>
          </w:p>
        </w:tc>
      </w:tr>
      <w:tr w:rsidR="00FD0CFF" w:rsidRPr="004E2FE4" w14:paraId="40EF3174" w14:textId="77777777" w:rsidTr="00FD0CFF">
        <w:trPr>
          <w:trHeight w:hRule="exact" w:val="1862"/>
        </w:trPr>
        <w:tc>
          <w:tcPr>
            <w:tcW w:w="10717" w:type="dxa"/>
            <w:vMerge/>
          </w:tcPr>
          <w:p w14:paraId="1506CCE5" w14:textId="77777777" w:rsidR="00FD0CFF" w:rsidRPr="004E2FE4" w:rsidRDefault="00FD0CFF" w:rsidP="00FD0CFF">
            <w:pPr>
              <w:rPr>
                <w:rFonts w:ascii="Times New Roman" w:hAnsi="Times New Roman" w:cs="Times New Roman"/>
              </w:rPr>
            </w:pPr>
          </w:p>
        </w:tc>
      </w:tr>
      <w:tr w:rsidR="00FD0CFF" w:rsidRPr="004E2FE4" w14:paraId="10E519A6" w14:textId="77777777" w:rsidTr="00FD0CFF">
        <w:trPr>
          <w:trHeight w:hRule="exact" w:val="200"/>
        </w:trPr>
        <w:tc>
          <w:tcPr>
            <w:tcW w:w="10717" w:type="dxa"/>
            <w:vMerge/>
          </w:tcPr>
          <w:p w14:paraId="3348F4D3" w14:textId="77777777" w:rsidR="00FD0CFF" w:rsidRPr="004E2FE4" w:rsidRDefault="00FD0CFF" w:rsidP="00FD0CFF">
            <w:pPr>
              <w:rPr>
                <w:rFonts w:ascii="Times New Roman" w:hAnsi="Times New Roman" w:cs="Times New Roman"/>
              </w:rPr>
            </w:pPr>
          </w:p>
        </w:tc>
      </w:tr>
      <w:tr w:rsidR="00FD0CFF" w:rsidRPr="004E2FE4" w14:paraId="194F39F6" w14:textId="77777777" w:rsidTr="00FD0CFF">
        <w:trPr>
          <w:trHeight w:hRule="exact" w:val="343"/>
        </w:trPr>
        <w:tc>
          <w:tcPr>
            <w:tcW w:w="10717" w:type="dxa"/>
            <w:vAlign w:val="center"/>
          </w:tcPr>
          <w:p w14:paraId="4015A45C" w14:textId="0198EBB1" w:rsidR="00FD0CFF" w:rsidRPr="004E2FE4" w:rsidRDefault="00FD0CFF" w:rsidP="00FD0CFF">
            <w:pPr>
              <w:spacing w:line="232" w:lineRule="auto"/>
              <w:rPr>
                <w:rFonts w:ascii="Times New Roman" w:eastAsia="Arial" w:hAnsi="Times New Roman" w:cs="Times New Roman"/>
                <w:color w:val="000000"/>
                <w:spacing w:val="-2"/>
                <w:sz w:val="20"/>
              </w:rPr>
            </w:pPr>
            <w:proofErr w:type="gramStart"/>
            <w:r w:rsidRPr="004E2FE4">
              <w:rPr>
                <w:rFonts w:ascii="Times New Roman" w:eastAsia="Arial" w:hAnsi="Times New Roman" w:cs="Times New Roman"/>
                <w:color w:val="000000"/>
                <w:spacing w:val="-2"/>
                <w:sz w:val="20"/>
              </w:rPr>
              <w:t>188800, Ленинградская обл., Выборгский район, г. Выборг, ул. Железнодорожная,   д. 2-4</w:t>
            </w:r>
            <w:r w:rsidR="004E2FE4">
              <w:rPr>
                <w:rFonts w:ascii="Times New Roman" w:eastAsia="Arial" w:hAnsi="Times New Roman" w:cs="Times New Roman"/>
                <w:color w:val="000000"/>
                <w:spacing w:val="-2"/>
                <w:sz w:val="20"/>
              </w:rPr>
              <w:t>; ул. Сухова, д.2</w:t>
            </w:r>
            <w:r w:rsidRPr="004E2FE4">
              <w:rPr>
                <w:rFonts w:ascii="Times New Roman" w:eastAsia="Arial" w:hAnsi="Times New Roman" w:cs="Times New Roman"/>
                <w:color w:val="000000"/>
                <w:spacing w:val="-2"/>
                <w:sz w:val="20"/>
              </w:rPr>
              <w:t xml:space="preserve"> </w:t>
            </w:r>
            <w:proofErr w:type="gramEnd"/>
          </w:p>
        </w:tc>
      </w:tr>
      <w:tr w:rsidR="00FD0CFF" w:rsidRPr="004E2FE4" w14:paraId="279612B1" w14:textId="77777777" w:rsidTr="00FD0CFF">
        <w:trPr>
          <w:trHeight w:hRule="exact" w:val="2193"/>
        </w:trPr>
        <w:tc>
          <w:tcPr>
            <w:tcW w:w="10717" w:type="dxa"/>
            <w:vMerge w:val="restart"/>
          </w:tcPr>
          <w:p w14:paraId="0F6F525C"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Примечание: домашние адреса Уникальных пользователей, а также адреса временного использования Систем Уникальными пользователями (например, при нахождении Уникальных пользователей в командировке) указывать не требуется.</w:t>
            </w:r>
          </w:p>
          <w:p w14:paraId="3CB74B8B"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4.5.</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Прочее.</w:t>
            </w:r>
            <w:r w:rsidRPr="004E2FE4">
              <w:rPr>
                <w:rFonts w:ascii="Times New Roman" w:eastAsia="Arial" w:hAnsi="Times New Roman" w:cs="Times New Roman"/>
                <w:spacing w:val="-2"/>
                <w:sz w:val="20"/>
                <w:szCs w:val="20"/>
              </w:rPr>
              <w:t xml:space="preserve">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14:paraId="5ED9EF35"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 </w:t>
            </w:r>
          </w:p>
          <w:p w14:paraId="69BAAAAE" w14:textId="77777777" w:rsidR="00FD0CFF" w:rsidRPr="004E2FE4" w:rsidRDefault="00FD0CFF" w:rsidP="00FD0CFF">
            <w:pPr>
              <w:spacing w:line="232" w:lineRule="auto"/>
              <w:jc w:val="center"/>
              <w:rPr>
                <w:rFonts w:ascii="Times New Roman" w:eastAsia="Arial" w:hAnsi="Times New Roman" w:cs="Times New Roman"/>
                <w:color w:val="000000"/>
                <w:spacing w:val="-2"/>
                <w:sz w:val="18"/>
              </w:rPr>
            </w:pPr>
            <w:r w:rsidRPr="004E2FE4">
              <w:rPr>
                <w:rFonts w:ascii="Times New Roman" w:eastAsia="Arial" w:hAnsi="Times New Roman" w:cs="Times New Roman"/>
                <w:b/>
                <w:spacing w:val="-2"/>
                <w:sz w:val="20"/>
                <w:szCs w:val="20"/>
              </w:rPr>
              <w:t>5. ДЕЙСТВИЕ СПЕЦИФИКАЦИИ</w:t>
            </w:r>
          </w:p>
          <w:p w14:paraId="3932BAAA"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p w14:paraId="6A2FE359"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5.1.</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Период.</w:t>
            </w:r>
            <w:r w:rsidRPr="004E2FE4">
              <w:rPr>
                <w:rFonts w:ascii="Times New Roman" w:eastAsia="Arial" w:hAnsi="Times New Roman" w:cs="Times New Roman"/>
                <w:spacing w:val="-2"/>
                <w:sz w:val="20"/>
                <w:szCs w:val="20"/>
              </w:rPr>
              <w:t xml:space="preserve"> Спецификация вступает в силу 01.09.2025 и заканчивает свое действие в случае прекращения Договора.</w:t>
            </w:r>
          </w:p>
          <w:p w14:paraId="4A31B422"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 xml:space="preserve">5.2. </w:t>
            </w:r>
            <w:r w:rsidRPr="004E2FE4">
              <w:rPr>
                <w:rFonts w:ascii="Times New Roman" w:eastAsia="Arial" w:hAnsi="Times New Roman" w:cs="Times New Roman"/>
                <w:b/>
                <w:spacing w:val="-2"/>
                <w:sz w:val="20"/>
                <w:szCs w:val="20"/>
              </w:rPr>
              <w:t>Отказ от услуг.</w:t>
            </w:r>
            <w:r w:rsidRPr="004E2FE4">
              <w:rPr>
                <w:rFonts w:ascii="Times New Roman" w:eastAsia="Arial" w:hAnsi="Times New Roman" w:cs="Times New Roman"/>
                <w:spacing w:val="-2"/>
                <w:sz w:val="20"/>
                <w:szCs w:val="20"/>
              </w:rPr>
              <w:t xml:space="preserve"> Заказчик имеет право отказаться от услуг, предусмотренных настоящей Спецификацией, до истечения срока действия Договора. Заказчик обязан письменно уведомить Исполнителя о таком отказе не менее чем за 60 (шестьдесят) дней. Отказ от услуг, предусмотренных настоящей Спецификацией, не прекращает действие Договора или других Спецификаций.</w:t>
            </w:r>
          </w:p>
          <w:p w14:paraId="6FD85E48"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5.3.</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Отказ от Договора.</w:t>
            </w:r>
            <w:r w:rsidRPr="004E2FE4">
              <w:rPr>
                <w:rFonts w:ascii="Times New Roman" w:eastAsia="Arial" w:hAnsi="Times New Roman" w:cs="Times New Roman"/>
                <w:spacing w:val="-2"/>
                <w:sz w:val="20"/>
                <w:szCs w:val="20"/>
              </w:rPr>
              <w:t xml:space="preserve"> Исполнитель имеет право отказаться от исполнения Договора в одностороннем порядке в случае нарушения Заказчиком п. 3.6 настоящей Спецификации.</w:t>
            </w:r>
          </w:p>
          <w:p w14:paraId="5AA5D981"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5.4.</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Приоритет Спецификации.</w:t>
            </w:r>
            <w:r w:rsidRPr="004E2FE4">
              <w:rPr>
                <w:rFonts w:ascii="Times New Roman" w:eastAsia="Arial" w:hAnsi="Times New Roman" w:cs="Times New Roman"/>
                <w:spacing w:val="-2"/>
                <w:sz w:val="20"/>
                <w:szCs w:val="20"/>
              </w:rPr>
              <w:t xml:space="preserve"> Спецификация является неотъемлемой частью Договора. В случае противоречий между условиями Договора и условиями Спецификации применяются условия Спецификации.</w:t>
            </w:r>
            <w:r w:rsidRPr="004E2FE4">
              <w:rPr>
                <w:rFonts w:ascii="Times New Roman" w:eastAsia="Arial" w:hAnsi="Times New Roman" w:cs="Times New Roman"/>
                <w:spacing w:val="-2"/>
                <w:sz w:val="18"/>
                <w:szCs w:val="18"/>
              </w:rPr>
              <w:t xml:space="preserve"> </w:t>
            </w:r>
          </w:p>
        </w:tc>
      </w:tr>
      <w:tr w:rsidR="00FD0CFF" w:rsidRPr="004E2FE4" w14:paraId="19A81356" w14:textId="77777777" w:rsidTr="00FD0CFF">
        <w:trPr>
          <w:trHeight w:hRule="exact" w:val="2134"/>
        </w:trPr>
        <w:tc>
          <w:tcPr>
            <w:tcW w:w="10717" w:type="dxa"/>
            <w:vMerge/>
          </w:tcPr>
          <w:p w14:paraId="4357C833" w14:textId="77777777" w:rsidR="00FD0CFF" w:rsidRPr="004E2FE4" w:rsidRDefault="00FD0CFF" w:rsidP="00FD0CFF">
            <w:pPr>
              <w:rPr>
                <w:rFonts w:ascii="Times New Roman" w:hAnsi="Times New Roman" w:cs="Times New Roman"/>
              </w:rPr>
            </w:pPr>
          </w:p>
        </w:tc>
      </w:tr>
      <w:tr w:rsidR="00FD0CFF" w:rsidRPr="004E2FE4" w14:paraId="7135C3B6" w14:textId="77777777" w:rsidTr="00FD0CFF">
        <w:trPr>
          <w:trHeight w:hRule="exact" w:val="702"/>
        </w:trPr>
        <w:tc>
          <w:tcPr>
            <w:tcW w:w="10717" w:type="dxa"/>
          </w:tcPr>
          <w:p w14:paraId="5FFA96AB"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 xml:space="preserve">5.5. </w:t>
            </w:r>
            <w:r w:rsidRPr="004E2FE4">
              <w:rPr>
                <w:rFonts w:ascii="Times New Roman" w:eastAsia="Arial" w:hAnsi="Times New Roman" w:cs="Times New Roman"/>
                <w:b/>
                <w:spacing w:val="-2"/>
                <w:sz w:val="20"/>
                <w:szCs w:val="20"/>
              </w:rPr>
              <w:t>Изменение.</w:t>
            </w:r>
            <w:r w:rsidRPr="004E2FE4">
              <w:rPr>
                <w:rFonts w:ascii="Times New Roman" w:eastAsia="Arial" w:hAnsi="Times New Roman" w:cs="Times New Roman"/>
                <w:spacing w:val="-2"/>
                <w:sz w:val="20"/>
                <w:szCs w:val="20"/>
              </w:rPr>
              <w:t xml:space="preserve"> В случаях, предусмотренных Договором, Исполнитель вправе изменить параметры или название экземпляров Систем в одностороннем порядке.</w:t>
            </w:r>
          </w:p>
          <w:p w14:paraId="2B730274"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p w14:paraId="7631D7EE"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tc>
      </w:tr>
    </w:tbl>
    <w:p w14:paraId="4DD833FF" w14:textId="77777777" w:rsidR="00FD0CFF" w:rsidRDefault="00FD0CFF" w:rsidP="00FD0CFF">
      <w:pPr>
        <w:jc w:val="both"/>
        <w:rPr>
          <w:rFonts w:ascii="Times New Roman" w:hAnsi="Times New Roman" w:cs="Times New Roman"/>
          <w:b/>
          <w:bCs/>
          <w:sz w:val="28"/>
          <w:szCs w:val="28"/>
        </w:rPr>
      </w:pPr>
    </w:p>
    <w:p w14:paraId="1CEA0091" w14:textId="77777777" w:rsidR="00FD0CFF" w:rsidRDefault="00FD0CFF" w:rsidP="00FD0CFF">
      <w:pPr>
        <w:jc w:val="both"/>
        <w:rPr>
          <w:rFonts w:ascii="Times New Roman" w:hAnsi="Times New Roman" w:cs="Times New Roman"/>
          <w:b/>
          <w:bCs/>
          <w:sz w:val="28"/>
          <w:szCs w:val="28"/>
        </w:rPr>
      </w:pPr>
    </w:p>
    <w:p w14:paraId="58248E85" w14:textId="77777777" w:rsidR="00FD0CFF" w:rsidRDefault="00FD0CFF" w:rsidP="00FD0CFF">
      <w:pPr>
        <w:jc w:val="both"/>
        <w:rPr>
          <w:rFonts w:ascii="Times New Roman" w:hAnsi="Times New Roman" w:cs="Times New Roman"/>
          <w:b/>
          <w:bCs/>
          <w:sz w:val="28"/>
          <w:szCs w:val="28"/>
        </w:rPr>
      </w:pPr>
    </w:p>
    <w:p w14:paraId="0D7C67F9" w14:textId="77777777" w:rsidR="00FD0CFF" w:rsidRDefault="00FD0CFF" w:rsidP="00FD0CFF">
      <w:pPr>
        <w:jc w:val="both"/>
        <w:rPr>
          <w:rFonts w:ascii="Times New Roman" w:hAnsi="Times New Roman" w:cs="Times New Roman"/>
          <w:b/>
          <w:bCs/>
          <w:sz w:val="28"/>
          <w:szCs w:val="28"/>
        </w:rPr>
      </w:pPr>
    </w:p>
    <w:p w14:paraId="78AD8542" w14:textId="77777777" w:rsidR="00FD0CFF" w:rsidRDefault="00FD0CFF" w:rsidP="00FD0CFF">
      <w:pPr>
        <w:jc w:val="both"/>
        <w:rPr>
          <w:rFonts w:ascii="Times New Roman" w:hAnsi="Times New Roman" w:cs="Times New Roman"/>
          <w:b/>
          <w:bCs/>
          <w:sz w:val="28"/>
          <w:szCs w:val="28"/>
        </w:rPr>
      </w:pPr>
    </w:p>
    <w:p w14:paraId="33DE31F5" w14:textId="77777777" w:rsidR="00FD0CFF" w:rsidRDefault="00FD0CFF" w:rsidP="00FD0CFF">
      <w:pPr>
        <w:jc w:val="both"/>
        <w:rPr>
          <w:rFonts w:ascii="Times New Roman" w:hAnsi="Times New Roman" w:cs="Times New Roman"/>
          <w:b/>
          <w:bCs/>
          <w:sz w:val="28"/>
          <w:szCs w:val="28"/>
        </w:rPr>
      </w:pPr>
    </w:p>
    <w:p w14:paraId="6E2F5CF1" w14:textId="77777777" w:rsidR="00FD0CFF" w:rsidRDefault="00FD0CFF" w:rsidP="00FD0CFF">
      <w:pPr>
        <w:jc w:val="both"/>
        <w:rPr>
          <w:rFonts w:ascii="Times New Roman" w:hAnsi="Times New Roman" w:cs="Times New Roman"/>
          <w:b/>
          <w:bCs/>
          <w:sz w:val="28"/>
          <w:szCs w:val="28"/>
        </w:rPr>
      </w:pPr>
    </w:p>
    <w:p w14:paraId="2A0D7AB2" w14:textId="77777777" w:rsidR="00FD0CFF" w:rsidRDefault="00FD0CFF" w:rsidP="00FD0CFF">
      <w:pPr>
        <w:jc w:val="both"/>
        <w:rPr>
          <w:rFonts w:ascii="Times New Roman" w:hAnsi="Times New Roman" w:cs="Times New Roman"/>
          <w:b/>
          <w:bCs/>
          <w:sz w:val="28"/>
          <w:szCs w:val="28"/>
        </w:rPr>
      </w:pPr>
    </w:p>
    <w:p w14:paraId="6228BCED" w14:textId="77777777" w:rsidR="00FD0CFF" w:rsidRDefault="00FD0CFF" w:rsidP="00FD0CFF">
      <w:pPr>
        <w:jc w:val="both"/>
        <w:rPr>
          <w:rFonts w:ascii="Times New Roman" w:hAnsi="Times New Roman" w:cs="Times New Roman"/>
          <w:b/>
          <w:bCs/>
          <w:sz w:val="28"/>
          <w:szCs w:val="28"/>
        </w:rPr>
      </w:pPr>
    </w:p>
    <w:p w14:paraId="4FE4CE20" w14:textId="77777777" w:rsidR="00FD0CFF" w:rsidRDefault="00FD0CFF" w:rsidP="00FD0CFF">
      <w:pPr>
        <w:jc w:val="both"/>
        <w:rPr>
          <w:rFonts w:ascii="Times New Roman" w:hAnsi="Times New Roman" w:cs="Times New Roman"/>
          <w:b/>
          <w:bCs/>
          <w:sz w:val="28"/>
          <w:szCs w:val="28"/>
        </w:rPr>
      </w:pPr>
    </w:p>
    <w:p w14:paraId="17C48F66" w14:textId="77777777" w:rsidR="00FD0CFF" w:rsidRDefault="00FD0CFF" w:rsidP="00FD0CFF">
      <w:pPr>
        <w:jc w:val="both"/>
        <w:rPr>
          <w:rFonts w:ascii="Times New Roman" w:hAnsi="Times New Roman" w:cs="Times New Roman"/>
          <w:b/>
          <w:bCs/>
          <w:sz w:val="28"/>
          <w:szCs w:val="28"/>
        </w:rPr>
      </w:pPr>
    </w:p>
    <w:p w14:paraId="6ABDF380" w14:textId="77777777" w:rsidR="00FD0CFF" w:rsidRDefault="00FD0CFF" w:rsidP="00FD0CFF">
      <w:pPr>
        <w:jc w:val="both"/>
        <w:rPr>
          <w:rFonts w:ascii="Times New Roman" w:hAnsi="Times New Roman" w:cs="Times New Roman"/>
          <w:b/>
          <w:bCs/>
          <w:sz w:val="28"/>
          <w:szCs w:val="28"/>
        </w:rPr>
      </w:pPr>
    </w:p>
    <w:p w14:paraId="14335F3A" w14:textId="77777777" w:rsidR="00FD0CFF" w:rsidRDefault="00FD0CFF" w:rsidP="00FD0CFF">
      <w:pPr>
        <w:jc w:val="both"/>
        <w:rPr>
          <w:rFonts w:ascii="Times New Roman" w:hAnsi="Times New Roman" w:cs="Times New Roman"/>
          <w:b/>
          <w:bCs/>
          <w:sz w:val="28"/>
          <w:szCs w:val="28"/>
        </w:rPr>
      </w:pPr>
    </w:p>
    <w:p w14:paraId="11D8F2DD" w14:textId="77777777" w:rsidR="00FD0CFF" w:rsidRDefault="00FD0CFF" w:rsidP="00FD0CFF">
      <w:pPr>
        <w:jc w:val="both"/>
        <w:rPr>
          <w:rFonts w:ascii="Times New Roman" w:hAnsi="Times New Roman" w:cs="Times New Roman"/>
          <w:b/>
          <w:bCs/>
          <w:sz w:val="28"/>
          <w:szCs w:val="28"/>
        </w:rPr>
      </w:pPr>
    </w:p>
    <w:p w14:paraId="4AE9C401" w14:textId="77777777" w:rsidR="00FD0CFF" w:rsidRDefault="00FD0CFF" w:rsidP="00FD0CFF">
      <w:pPr>
        <w:jc w:val="both"/>
        <w:rPr>
          <w:rFonts w:ascii="Times New Roman" w:hAnsi="Times New Roman" w:cs="Times New Roman"/>
          <w:b/>
          <w:bCs/>
          <w:sz w:val="28"/>
          <w:szCs w:val="28"/>
        </w:rPr>
      </w:pPr>
    </w:p>
    <w:p w14:paraId="05112B4A" w14:textId="77777777" w:rsidR="00FD0CFF" w:rsidRDefault="00FD0CFF" w:rsidP="00FD0CFF">
      <w:pPr>
        <w:jc w:val="both"/>
        <w:rPr>
          <w:rFonts w:ascii="Times New Roman" w:hAnsi="Times New Roman" w:cs="Times New Roman"/>
          <w:b/>
          <w:bCs/>
          <w:sz w:val="28"/>
          <w:szCs w:val="28"/>
        </w:rPr>
      </w:pPr>
    </w:p>
    <w:p w14:paraId="7EB66FF3" w14:textId="77777777" w:rsidR="00FD0CFF" w:rsidRDefault="00FD0CFF" w:rsidP="00FD0CFF">
      <w:pPr>
        <w:jc w:val="both"/>
        <w:rPr>
          <w:rFonts w:ascii="Times New Roman" w:hAnsi="Times New Roman" w:cs="Times New Roman"/>
          <w:b/>
          <w:bCs/>
          <w:sz w:val="28"/>
          <w:szCs w:val="28"/>
        </w:rPr>
      </w:pPr>
    </w:p>
    <w:p w14:paraId="37F1B4B7" w14:textId="77777777" w:rsidR="00FD0CFF" w:rsidRDefault="00FD0CFF" w:rsidP="00FD0CFF">
      <w:pPr>
        <w:jc w:val="both"/>
        <w:rPr>
          <w:rFonts w:ascii="Times New Roman" w:hAnsi="Times New Roman" w:cs="Times New Roman"/>
          <w:b/>
          <w:bCs/>
          <w:sz w:val="28"/>
          <w:szCs w:val="28"/>
        </w:rPr>
      </w:pPr>
    </w:p>
    <w:p w14:paraId="4EAE98A3" w14:textId="77777777" w:rsidR="00FD0CFF" w:rsidRDefault="00FD0CFF" w:rsidP="00FD0CFF">
      <w:pPr>
        <w:jc w:val="both"/>
        <w:rPr>
          <w:rFonts w:ascii="Times New Roman" w:hAnsi="Times New Roman" w:cs="Times New Roman"/>
          <w:b/>
          <w:bCs/>
          <w:sz w:val="28"/>
          <w:szCs w:val="28"/>
        </w:rPr>
      </w:pPr>
    </w:p>
    <w:p w14:paraId="1B227BFC" w14:textId="77777777" w:rsidR="00FD0CFF" w:rsidRDefault="00FD0CFF" w:rsidP="00FD0CFF">
      <w:pPr>
        <w:jc w:val="both"/>
        <w:rPr>
          <w:rFonts w:ascii="Times New Roman" w:hAnsi="Times New Roman" w:cs="Times New Roman"/>
          <w:b/>
          <w:bCs/>
          <w:sz w:val="28"/>
          <w:szCs w:val="28"/>
        </w:rPr>
      </w:pPr>
    </w:p>
    <w:p w14:paraId="14FB3310" w14:textId="77777777" w:rsidR="00FD0CFF" w:rsidRDefault="00FD0CFF" w:rsidP="00FD0CFF">
      <w:pPr>
        <w:jc w:val="both"/>
        <w:rPr>
          <w:rFonts w:ascii="Times New Roman" w:hAnsi="Times New Roman" w:cs="Times New Roman"/>
          <w:b/>
          <w:bCs/>
          <w:sz w:val="28"/>
          <w:szCs w:val="28"/>
        </w:rPr>
      </w:pPr>
    </w:p>
    <w:p w14:paraId="03E2AF5A" w14:textId="77777777" w:rsidR="00FD0CFF" w:rsidRDefault="00FD0CFF" w:rsidP="00FD0CFF">
      <w:pPr>
        <w:jc w:val="both"/>
        <w:rPr>
          <w:rFonts w:ascii="Times New Roman" w:hAnsi="Times New Roman" w:cs="Times New Roman"/>
          <w:b/>
          <w:bCs/>
          <w:sz w:val="28"/>
          <w:szCs w:val="28"/>
        </w:rPr>
      </w:pPr>
    </w:p>
    <w:tbl>
      <w:tblPr>
        <w:tblW w:w="0" w:type="dxa"/>
        <w:tblLayout w:type="fixed"/>
        <w:tblCellMar>
          <w:left w:w="0" w:type="dxa"/>
          <w:right w:w="0" w:type="dxa"/>
        </w:tblCellMar>
        <w:tblLook w:val="04A0" w:firstRow="1" w:lastRow="0" w:firstColumn="1" w:lastColumn="0" w:noHBand="0" w:noVBand="1"/>
      </w:tblPr>
      <w:tblGrid>
        <w:gridCol w:w="6548"/>
        <w:gridCol w:w="1347"/>
        <w:gridCol w:w="1361"/>
        <w:gridCol w:w="1461"/>
      </w:tblGrid>
      <w:tr w:rsidR="00FD0CFF" w:rsidRPr="004E2FE4" w14:paraId="787739B4" w14:textId="77777777" w:rsidTr="00FD0CFF">
        <w:trPr>
          <w:trHeight w:hRule="exact" w:val="344"/>
        </w:trPr>
        <w:tc>
          <w:tcPr>
            <w:tcW w:w="10717" w:type="dxa"/>
            <w:gridSpan w:val="4"/>
            <w:vAlign w:val="center"/>
          </w:tcPr>
          <w:p w14:paraId="4D600A48" w14:textId="41C53240" w:rsidR="00FD0CFF" w:rsidRPr="004E2FE4" w:rsidRDefault="00FD0CFF" w:rsidP="004E2FE4">
            <w:pPr>
              <w:spacing w:line="232" w:lineRule="auto"/>
              <w:jc w:val="right"/>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 xml:space="preserve">К Договору № </w:t>
            </w:r>
            <w:r w:rsidR="004E2FE4" w:rsidRPr="004E2FE4">
              <w:rPr>
                <w:rFonts w:ascii="Times New Roman" w:eastAsia="Arial" w:hAnsi="Times New Roman" w:cs="Times New Roman"/>
                <w:b/>
                <w:color w:val="000000"/>
                <w:spacing w:val="-2"/>
                <w:sz w:val="20"/>
              </w:rPr>
              <w:t>30-25-Тендер</w:t>
            </w:r>
            <w:r w:rsidRPr="004E2FE4">
              <w:rPr>
                <w:rFonts w:ascii="Times New Roman" w:eastAsia="Arial" w:hAnsi="Times New Roman" w:cs="Times New Roman"/>
                <w:b/>
                <w:color w:val="000000"/>
                <w:spacing w:val="-2"/>
                <w:sz w:val="20"/>
              </w:rPr>
              <w:t xml:space="preserve"> от _______________________________</w:t>
            </w:r>
          </w:p>
        </w:tc>
      </w:tr>
      <w:tr w:rsidR="00FD0CFF" w:rsidRPr="004E2FE4" w14:paraId="094CEF2C" w14:textId="77777777" w:rsidTr="00FD0CFF">
        <w:trPr>
          <w:trHeight w:hRule="exact" w:val="100"/>
        </w:trPr>
        <w:tc>
          <w:tcPr>
            <w:tcW w:w="10717" w:type="dxa"/>
            <w:gridSpan w:val="4"/>
          </w:tcPr>
          <w:p w14:paraId="10EDAE85" w14:textId="77777777" w:rsidR="00FD0CFF" w:rsidRPr="004E2FE4" w:rsidRDefault="00FD0CFF" w:rsidP="00FD0CFF">
            <w:pPr>
              <w:rPr>
                <w:rFonts w:ascii="Times New Roman" w:hAnsi="Times New Roman" w:cs="Times New Roman"/>
              </w:rPr>
            </w:pPr>
          </w:p>
        </w:tc>
      </w:tr>
      <w:tr w:rsidR="00FD0CFF" w:rsidRPr="004E2FE4" w14:paraId="3BC0E826" w14:textId="77777777" w:rsidTr="00FD0CFF">
        <w:trPr>
          <w:trHeight w:hRule="exact" w:val="344"/>
        </w:trPr>
        <w:tc>
          <w:tcPr>
            <w:tcW w:w="10717" w:type="dxa"/>
            <w:gridSpan w:val="4"/>
            <w:vAlign w:val="center"/>
          </w:tcPr>
          <w:p w14:paraId="67803011" w14:textId="77777777" w:rsidR="00FD0CFF" w:rsidRPr="004E2FE4" w:rsidRDefault="00FD0CFF" w:rsidP="00FD0CFF">
            <w:pPr>
              <w:spacing w:line="232" w:lineRule="auto"/>
              <w:jc w:val="cente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Комплект систем Заказчика</w:t>
            </w:r>
          </w:p>
        </w:tc>
      </w:tr>
      <w:tr w:rsidR="00FD0CFF" w:rsidRPr="004E2FE4" w14:paraId="1DC9A38F" w14:textId="77777777" w:rsidTr="00FD0CFF">
        <w:trPr>
          <w:trHeight w:hRule="exact" w:val="344"/>
        </w:trPr>
        <w:tc>
          <w:tcPr>
            <w:tcW w:w="10717" w:type="dxa"/>
            <w:gridSpan w:val="4"/>
            <w:tcBorders>
              <w:bottom w:val="single" w:sz="5" w:space="0" w:color="000000"/>
            </w:tcBorders>
            <w:vAlign w:val="center"/>
          </w:tcPr>
          <w:p w14:paraId="7296C9D3" w14:textId="77777777" w:rsidR="00FD0CFF" w:rsidRPr="004E2FE4" w:rsidRDefault="00FD0CFF" w:rsidP="00FD0CFF">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Комплект Систем (далее - Комплект):</w:t>
            </w:r>
          </w:p>
        </w:tc>
      </w:tr>
      <w:tr w:rsidR="00FD0CFF" w:rsidRPr="004E2FE4" w14:paraId="643F467E" w14:textId="77777777" w:rsidTr="00FD0CFF">
        <w:trPr>
          <w:trHeight w:hRule="exact" w:val="558"/>
        </w:trPr>
        <w:tc>
          <w:tcPr>
            <w:tcW w:w="6548" w:type="dxa"/>
            <w:tcBorders>
              <w:top w:val="single" w:sz="5" w:space="0" w:color="000000"/>
              <w:left w:val="single" w:sz="5" w:space="0" w:color="000000"/>
              <w:bottom w:val="single" w:sz="5" w:space="0" w:color="000000"/>
              <w:right w:val="single" w:sz="5" w:space="0" w:color="000000"/>
            </w:tcBorders>
            <w:vAlign w:val="center"/>
          </w:tcPr>
          <w:p w14:paraId="5B945AD2"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Наименование системы</w:t>
            </w:r>
          </w:p>
        </w:tc>
        <w:tc>
          <w:tcPr>
            <w:tcW w:w="1347" w:type="dxa"/>
            <w:tcBorders>
              <w:top w:val="single" w:sz="5" w:space="0" w:color="000000"/>
              <w:left w:val="single" w:sz="5" w:space="0" w:color="000000"/>
              <w:bottom w:val="single" w:sz="5" w:space="0" w:color="000000"/>
              <w:right w:val="single" w:sz="5" w:space="0" w:color="000000"/>
            </w:tcBorders>
            <w:vAlign w:val="center"/>
          </w:tcPr>
          <w:p w14:paraId="656D1B21"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экземпляра Системы</w:t>
            </w:r>
          </w:p>
        </w:tc>
        <w:tc>
          <w:tcPr>
            <w:tcW w:w="1361" w:type="dxa"/>
            <w:tcBorders>
              <w:top w:val="single" w:sz="5" w:space="0" w:color="000000"/>
              <w:left w:val="single" w:sz="5" w:space="0" w:color="000000"/>
              <w:bottom w:val="single" w:sz="5" w:space="0" w:color="000000"/>
              <w:right w:val="single" w:sz="5" w:space="0" w:color="000000"/>
            </w:tcBorders>
            <w:vAlign w:val="center"/>
          </w:tcPr>
          <w:p w14:paraId="25B6AFF6"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Число ОД</w:t>
            </w:r>
          </w:p>
        </w:tc>
        <w:tc>
          <w:tcPr>
            <w:tcW w:w="1461" w:type="dxa"/>
            <w:tcBorders>
              <w:top w:val="single" w:sz="5" w:space="0" w:color="000000"/>
              <w:left w:val="single" w:sz="5" w:space="0" w:color="000000"/>
              <w:bottom w:val="single" w:sz="5" w:space="0" w:color="000000"/>
              <w:right w:val="single" w:sz="5" w:space="0" w:color="000000"/>
            </w:tcBorders>
            <w:vAlign w:val="center"/>
          </w:tcPr>
          <w:p w14:paraId="6C892437"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Стоимость экземпляра с НДС, </w:t>
            </w:r>
            <w:proofErr w:type="spellStart"/>
            <w:r w:rsidRPr="004E2FE4">
              <w:rPr>
                <w:rFonts w:ascii="Times New Roman" w:eastAsia="Arial" w:hAnsi="Times New Roman" w:cs="Times New Roman"/>
                <w:color w:val="000000"/>
                <w:spacing w:val="-2"/>
                <w:sz w:val="16"/>
              </w:rPr>
              <w:t>руб</w:t>
            </w:r>
            <w:proofErr w:type="spellEnd"/>
          </w:p>
        </w:tc>
      </w:tr>
      <w:tr w:rsidR="00FD0CFF" w:rsidRPr="004E2FE4" w14:paraId="54641FB4" w14:textId="77777777" w:rsidTr="00FD0CFF">
        <w:trPr>
          <w:trHeight w:hRule="exact" w:val="230"/>
        </w:trPr>
        <w:tc>
          <w:tcPr>
            <w:tcW w:w="10717" w:type="dxa"/>
            <w:gridSpan w:val="4"/>
            <w:tcBorders>
              <w:top w:val="single" w:sz="5" w:space="0" w:color="000000"/>
              <w:left w:val="single" w:sz="5" w:space="0" w:color="000000"/>
              <w:bottom w:val="single" w:sz="5" w:space="0" w:color="000000"/>
              <w:right w:val="single" w:sz="5" w:space="0" w:color="000000"/>
            </w:tcBorders>
          </w:tcPr>
          <w:p w14:paraId="6A803AFE" w14:textId="77777777" w:rsidR="00FD0CFF" w:rsidRPr="004E2FE4" w:rsidRDefault="00FD0CFF" w:rsidP="00FD0CFF">
            <w:pPr>
              <w:spacing w:line="232" w:lineRule="auto"/>
              <w:ind w:right="-18807"/>
              <w:rPr>
                <w:rFonts w:ascii="Times New Roman" w:eastAsia="Arial" w:hAnsi="Times New Roman" w:cs="Times New Roman"/>
                <w:b/>
                <w:color w:val="000000"/>
                <w:spacing w:val="-2"/>
                <w:sz w:val="16"/>
              </w:rPr>
            </w:pPr>
            <w:r w:rsidRPr="004E2FE4">
              <w:rPr>
                <w:rFonts w:ascii="Times New Roman" w:eastAsia="Arial" w:hAnsi="Times New Roman" w:cs="Times New Roman"/>
                <w:b/>
                <w:color w:val="000000"/>
                <w:spacing w:val="-2"/>
                <w:sz w:val="16"/>
              </w:rPr>
              <w:t>Основная система</w:t>
            </w:r>
          </w:p>
        </w:tc>
      </w:tr>
      <w:tr w:rsidR="00FD0CFF" w:rsidRPr="004E2FE4" w14:paraId="7985CC69"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202118C8"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w:t>
            </w:r>
            <w:proofErr w:type="spellStart"/>
            <w:r w:rsidRPr="004E2FE4">
              <w:rPr>
                <w:rFonts w:ascii="Times New Roman" w:eastAsia="Arial" w:hAnsi="Times New Roman" w:cs="Times New Roman"/>
                <w:color w:val="000000"/>
                <w:spacing w:val="-2"/>
                <w:sz w:val="16"/>
              </w:rPr>
              <w:t>КонсультантБизнес</w:t>
            </w:r>
            <w:proofErr w:type="spellEnd"/>
            <w:r w:rsidRPr="004E2FE4">
              <w:rPr>
                <w:rFonts w:ascii="Times New Roman" w:eastAsia="Arial" w:hAnsi="Times New Roman" w:cs="Times New Roman"/>
                <w:color w:val="000000"/>
                <w:spacing w:val="-2"/>
                <w:sz w:val="16"/>
              </w:rPr>
              <w:t xml:space="preserve">: Версия </w:t>
            </w:r>
            <w:proofErr w:type="spellStart"/>
            <w:r w:rsidRPr="004E2FE4">
              <w:rPr>
                <w:rFonts w:ascii="Times New Roman" w:eastAsia="Arial" w:hAnsi="Times New Roman" w:cs="Times New Roman"/>
                <w:color w:val="000000"/>
                <w:spacing w:val="-2"/>
                <w:sz w:val="16"/>
              </w:rPr>
              <w:t>Проф</w:t>
            </w:r>
            <w:proofErr w:type="spellEnd"/>
            <w:r w:rsidRPr="004E2FE4">
              <w:rPr>
                <w:rFonts w:ascii="Times New Roman" w:eastAsia="Arial" w:hAnsi="Times New Roman" w:cs="Times New Roman"/>
                <w:color w:val="000000"/>
                <w:spacing w:val="-2"/>
                <w:sz w:val="16"/>
              </w:rPr>
              <w:t xml:space="preserve"> Малая сетевая версия</w:t>
            </w:r>
          </w:p>
        </w:tc>
        <w:tc>
          <w:tcPr>
            <w:tcW w:w="1347" w:type="dxa"/>
            <w:tcBorders>
              <w:top w:val="single" w:sz="5" w:space="0" w:color="000000"/>
              <w:left w:val="single" w:sz="5" w:space="0" w:color="000000"/>
              <w:bottom w:val="single" w:sz="5" w:space="0" w:color="000000"/>
              <w:right w:val="single" w:sz="5" w:space="0" w:color="000000"/>
            </w:tcBorders>
          </w:tcPr>
          <w:p w14:paraId="30C062B6"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543197</w:t>
            </w:r>
          </w:p>
        </w:tc>
        <w:tc>
          <w:tcPr>
            <w:tcW w:w="1361" w:type="dxa"/>
            <w:tcBorders>
              <w:top w:val="single" w:sz="5" w:space="0" w:color="000000"/>
              <w:left w:val="single" w:sz="5" w:space="0" w:color="000000"/>
              <w:bottom w:val="single" w:sz="5" w:space="0" w:color="000000"/>
              <w:right w:val="single" w:sz="5" w:space="0" w:color="000000"/>
            </w:tcBorders>
          </w:tcPr>
          <w:p w14:paraId="5F97A07B"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пять</w:t>
            </w:r>
          </w:p>
        </w:tc>
        <w:tc>
          <w:tcPr>
            <w:tcW w:w="1461" w:type="dxa"/>
            <w:tcBorders>
              <w:top w:val="single" w:sz="5" w:space="0" w:color="000000"/>
              <w:left w:val="single" w:sz="5" w:space="0" w:color="000000"/>
              <w:bottom w:val="single" w:sz="5" w:space="0" w:color="000000"/>
              <w:right w:val="single" w:sz="5" w:space="0" w:color="000000"/>
            </w:tcBorders>
          </w:tcPr>
          <w:p w14:paraId="56F469A5"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0A735FA7" w14:textId="77777777" w:rsidTr="00FD0CFF">
        <w:trPr>
          <w:trHeight w:hRule="exact" w:val="215"/>
        </w:trPr>
        <w:tc>
          <w:tcPr>
            <w:tcW w:w="6548" w:type="dxa"/>
            <w:tcBorders>
              <w:top w:val="single" w:sz="5" w:space="0" w:color="000000"/>
              <w:left w:val="single" w:sz="5" w:space="0" w:color="000000"/>
              <w:bottom w:val="single" w:sz="5" w:space="0" w:color="000000"/>
              <w:right w:val="single" w:sz="5" w:space="0" w:color="000000"/>
            </w:tcBorders>
          </w:tcPr>
          <w:p w14:paraId="1CFFC072"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r w:rsidRPr="004E2FE4">
              <w:rPr>
                <w:rFonts w:ascii="Times New Roman" w:eastAsia="Arial" w:hAnsi="Times New Roman" w:cs="Times New Roman"/>
                <w:color w:val="000000"/>
                <w:spacing w:val="-2"/>
                <w:sz w:val="16"/>
              </w:rPr>
              <w:t>Проф</w:t>
            </w:r>
            <w:proofErr w:type="spellEnd"/>
            <w:r w:rsidRPr="004E2FE4">
              <w:rPr>
                <w:rFonts w:ascii="Times New Roman" w:eastAsia="Arial" w:hAnsi="Times New Roman" w:cs="Times New Roman"/>
                <w:color w:val="000000"/>
                <w:spacing w:val="-2"/>
                <w:sz w:val="16"/>
              </w:rPr>
              <w:t xml:space="preserve"> + ОВК-Ф</w:t>
            </w:r>
          </w:p>
        </w:tc>
        <w:tc>
          <w:tcPr>
            <w:tcW w:w="1347" w:type="dxa"/>
            <w:tcBorders>
              <w:top w:val="single" w:sz="5" w:space="0" w:color="000000"/>
              <w:left w:val="single" w:sz="5" w:space="0" w:color="000000"/>
              <w:bottom w:val="single" w:sz="5" w:space="0" w:color="000000"/>
              <w:right w:val="single" w:sz="5" w:space="0" w:color="000000"/>
            </w:tcBorders>
          </w:tcPr>
          <w:p w14:paraId="1A86A943"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1241973</w:t>
            </w:r>
          </w:p>
        </w:tc>
        <w:tc>
          <w:tcPr>
            <w:tcW w:w="1361" w:type="dxa"/>
            <w:tcBorders>
              <w:top w:val="single" w:sz="5" w:space="0" w:color="000000"/>
              <w:left w:val="single" w:sz="5" w:space="0" w:color="000000"/>
              <w:bottom w:val="single" w:sz="5" w:space="0" w:color="000000"/>
              <w:right w:val="single" w:sz="5" w:space="0" w:color="000000"/>
            </w:tcBorders>
          </w:tcPr>
          <w:p w14:paraId="3B182CA2"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один</w:t>
            </w:r>
          </w:p>
        </w:tc>
        <w:tc>
          <w:tcPr>
            <w:tcW w:w="1461" w:type="dxa"/>
            <w:tcBorders>
              <w:top w:val="single" w:sz="5" w:space="0" w:color="000000"/>
              <w:left w:val="single" w:sz="5" w:space="0" w:color="000000"/>
              <w:bottom w:val="single" w:sz="5" w:space="0" w:color="000000"/>
              <w:right w:val="single" w:sz="5" w:space="0" w:color="000000"/>
            </w:tcBorders>
          </w:tcPr>
          <w:p w14:paraId="29750CA8"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702F0479"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07293C40"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r w:rsidRPr="004E2FE4">
              <w:rPr>
                <w:rFonts w:ascii="Times New Roman" w:eastAsia="Arial" w:hAnsi="Times New Roman" w:cs="Times New Roman"/>
                <w:color w:val="000000"/>
                <w:spacing w:val="-2"/>
                <w:sz w:val="16"/>
              </w:rPr>
              <w:t>Проф</w:t>
            </w:r>
            <w:proofErr w:type="spellEnd"/>
            <w:r w:rsidRPr="004E2FE4">
              <w:rPr>
                <w:rFonts w:ascii="Times New Roman" w:eastAsia="Arial" w:hAnsi="Times New Roman" w:cs="Times New Roman"/>
                <w:color w:val="000000"/>
                <w:spacing w:val="-2"/>
                <w:sz w:val="16"/>
              </w:rPr>
              <w:t xml:space="preserve"> + ОВК-Ф</w:t>
            </w:r>
          </w:p>
        </w:tc>
        <w:tc>
          <w:tcPr>
            <w:tcW w:w="1347" w:type="dxa"/>
            <w:tcBorders>
              <w:top w:val="single" w:sz="5" w:space="0" w:color="000000"/>
              <w:left w:val="single" w:sz="5" w:space="0" w:color="000000"/>
              <w:bottom w:val="single" w:sz="5" w:space="0" w:color="000000"/>
              <w:right w:val="single" w:sz="5" w:space="0" w:color="000000"/>
            </w:tcBorders>
          </w:tcPr>
          <w:p w14:paraId="53F907AA"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1183345</w:t>
            </w:r>
          </w:p>
        </w:tc>
        <w:tc>
          <w:tcPr>
            <w:tcW w:w="1361" w:type="dxa"/>
            <w:tcBorders>
              <w:top w:val="single" w:sz="5" w:space="0" w:color="000000"/>
              <w:left w:val="single" w:sz="5" w:space="0" w:color="000000"/>
              <w:bottom w:val="single" w:sz="5" w:space="0" w:color="000000"/>
              <w:right w:val="single" w:sz="5" w:space="0" w:color="000000"/>
            </w:tcBorders>
          </w:tcPr>
          <w:p w14:paraId="13A7E93D"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один</w:t>
            </w:r>
          </w:p>
        </w:tc>
        <w:tc>
          <w:tcPr>
            <w:tcW w:w="1461" w:type="dxa"/>
            <w:tcBorders>
              <w:top w:val="single" w:sz="5" w:space="0" w:color="000000"/>
              <w:left w:val="single" w:sz="5" w:space="0" w:color="000000"/>
              <w:bottom w:val="single" w:sz="5" w:space="0" w:color="000000"/>
              <w:right w:val="single" w:sz="5" w:space="0" w:color="000000"/>
            </w:tcBorders>
          </w:tcPr>
          <w:p w14:paraId="2BAB92E4"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3B313272"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56CB9961"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r w:rsidRPr="004E2FE4">
              <w:rPr>
                <w:rFonts w:ascii="Times New Roman" w:eastAsia="Arial" w:hAnsi="Times New Roman" w:cs="Times New Roman"/>
                <w:color w:val="000000"/>
                <w:spacing w:val="-2"/>
                <w:sz w:val="16"/>
              </w:rPr>
              <w:t>Проф</w:t>
            </w:r>
            <w:proofErr w:type="spellEnd"/>
            <w:r w:rsidRPr="004E2FE4">
              <w:rPr>
                <w:rFonts w:ascii="Times New Roman" w:eastAsia="Arial" w:hAnsi="Times New Roman" w:cs="Times New Roman"/>
                <w:color w:val="000000"/>
                <w:spacing w:val="-2"/>
                <w:sz w:val="16"/>
              </w:rPr>
              <w:t xml:space="preserve"> + ОВК-Ф</w:t>
            </w:r>
          </w:p>
        </w:tc>
        <w:tc>
          <w:tcPr>
            <w:tcW w:w="1347" w:type="dxa"/>
            <w:tcBorders>
              <w:top w:val="single" w:sz="5" w:space="0" w:color="000000"/>
              <w:left w:val="single" w:sz="5" w:space="0" w:color="000000"/>
              <w:bottom w:val="single" w:sz="5" w:space="0" w:color="000000"/>
              <w:right w:val="single" w:sz="5" w:space="0" w:color="000000"/>
            </w:tcBorders>
          </w:tcPr>
          <w:p w14:paraId="5BC80F27"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949158</w:t>
            </w:r>
          </w:p>
        </w:tc>
        <w:tc>
          <w:tcPr>
            <w:tcW w:w="1361" w:type="dxa"/>
            <w:tcBorders>
              <w:top w:val="single" w:sz="5" w:space="0" w:color="000000"/>
              <w:left w:val="single" w:sz="5" w:space="0" w:color="000000"/>
              <w:bottom w:val="single" w:sz="5" w:space="0" w:color="000000"/>
              <w:right w:val="single" w:sz="5" w:space="0" w:color="000000"/>
            </w:tcBorders>
          </w:tcPr>
          <w:p w14:paraId="24FA411B"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один</w:t>
            </w:r>
          </w:p>
        </w:tc>
        <w:tc>
          <w:tcPr>
            <w:tcW w:w="1461" w:type="dxa"/>
            <w:tcBorders>
              <w:top w:val="single" w:sz="5" w:space="0" w:color="000000"/>
              <w:left w:val="single" w:sz="5" w:space="0" w:color="000000"/>
              <w:bottom w:val="single" w:sz="5" w:space="0" w:color="000000"/>
              <w:right w:val="single" w:sz="5" w:space="0" w:color="000000"/>
            </w:tcBorders>
          </w:tcPr>
          <w:p w14:paraId="2FA07EE7"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5ADA029B" w14:textId="77777777" w:rsidTr="00FD0CFF">
        <w:trPr>
          <w:trHeight w:hRule="exact" w:val="230"/>
        </w:trPr>
        <w:tc>
          <w:tcPr>
            <w:tcW w:w="6548" w:type="dxa"/>
            <w:tcBorders>
              <w:top w:val="single" w:sz="5" w:space="0" w:color="000000"/>
              <w:left w:val="single" w:sz="5" w:space="0" w:color="000000"/>
              <w:bottom w:val="single" w:sz="5" w:space="0" w:color="000000"/>
              <w:right w:val="single" w:sz="5" w:space="0" w:color="000000"/>
            </w:tcBorders>
          </w:tcPr>
          <w:p w14:paraId="696900AD"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r w:rsidRPr="004E2FE4">
              <w:rPr>
                <w:rFonts w:ascii="Times New Roman" w:eastAsia="Arial" w:hAnsi="Times New Roman" w:cs="Times New Roman"/>
                <w:color w:val="000000"/>
                <w:spacing w:val="-2"/>
                <w:sz w:val="16"/>
              </w:rPr>
              <w:t>Проф</w:t>
            </w:r>
            <w:proofErr w:type="spellEnd"/>
            <w:r w:rsidRPr="004E2FE4">
              <w:rPr>
                <w:rFonts w:ascii="Times New Roman" w:eastAsia="Arial" w:hAnsi="Times New Roman" w:cs="Times New Roman"/>
                <w:color w:val="000000"/>
                <w:spacing w:val="-2"/>
                <w:sz w:val="16"/>
              </w:rPr>
              <w:t xml:space="preserve"> + ОВК-Ф</w:t>
            </w:r>
          </w:p>
        </w:tc>
        <w:tc>
          <w:tcPr>
            <w:tcW w:w="1347" w:type="dxa"/>
            <w:tcBorders>
              <w:top w:val="single" w:sz="5" w:space="0" w:color="000000"/>
              <w:left w:val="single" w:sz="5" w:space="0" w:color="000000"/>
              <w:bottom w:val="single" w:sz="5" w:space="0" w:color="000000"/>
              <w:right w:val="single" w:sz="5" w:space="0" w:color="000000"/>
            </w:tcBorders>
          </w:tcPr>
          <w:p w14:paraId="7C4BCEB3"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949159</w:t>
            </w:r>
          </w:p>
        </w:tc>
        <w:tc>
          <w:tcPr>
            <w:tcW w:w="1361" w:type="dxa"/>
            <w:tcBorders>
              <w:top w:val="single" w:sz="5" w:space="0" w:color="000000"/>
              <w:left w:val="single" w:sz="5" w:space="0" w:color="000000"/>
              <w:bottom w:val="single" w:sz="5" w:space="0" w:color="000000"/>
              <w:right w:val="single" w:sz="5" w:space="0" w:color="000000"/>
            </w:tcBorders>
          </w:tcPr>
          <w:p w14:paraId="0345B1C7"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один</w:t>
            </w:r>
          </w:p>
        </w:tc>
        <w:tc>
          <w:tcPr>
            <w:tcW w:w="1461" w:type="dxa"/>
            <w:tcBorders>
              <w:top w:val="single" w:sz="5" w:space="0" w:color="000000"/>
              <w:left w:val="single" w:sz="5" w:space="0" w:color="000000"/>
              <w:bottom w:val="single" w:sz="5" w:space="0" w:color="000000"/>
              <w:right w:val="single" w:sz="5" w:space="0" w:color="000000"/>
            </w:tcBorders>
          </w:tcPr>
          <w:p w14:paraId="23C1BF70"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7798B5CE" w14:textId="77777777" w:rsidTr="00FD0CFF">
        <w:trPr>
          <w:trHeight w:hRule="exact" w:val="214"/>
        </w:trPr>
        <w:tc>
          <w:tcPr>
            <w:tcW w:w="6548" w:type="dxa"/>
            <w:tcBorders>
              <w:top w:val="single" w:sz="5" w:space="0" w:color="000000"/>
              <w:left w:val="single" w:sz="5" w:space="0" w:color="000000"/>
              <w:bottom w:val="single" w:sz="5" w:space="0" w:color="000000"/>
              <w:right w:val="single" w:sz="5" w:space="0" w:color="000000"/>
            </w:tcBorders>
          </w:tcPr>
          <w:p w14:paraId="78A2D9C2"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СПС Консультант Премиум смарт-комплект Эксперт ОВК-Ф</w:t>
            </w:r>
          </w:p>
        </w:tc>
        <w:tc>
          <w:tcPr>
            <w:tcW w:w="1347" w:type="dxa"/>
            <w:tcBorders>
              <w:top w:val="single" w:sz="5" w:space="0" w:color="000000"/>
              <w:left w:val="single" w:sz="5" w:space="0" w:color="000000"/>
              <w:bottom w:val="single" w:sz="5" w:space="0" w:color="000000"/>
              <w:right w:val="single" w:sz="5" w:space="0" w:color="000000"/>
            </w:tcBorders>
          </w:tcPr>
          <w:p w14:paraId="1A88E56F"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867466</w:t>
            </w:r>
          </w:p>
        </w:tc>
        <w:tc>
          <w:tcPr>
            <w:tcW w:w="1361" w:type="dxa"/>
            <w:tcBorders>
              <w:top w:val="single" w:sz="5" w:space="0" w:color="000000"/>
              <w:left w:val="single" w:sz="5" w:space="0" w:color="000000"/>
              <w:bottom w:val="single" w:sz="5" w:space="0" w:color="000000"/>
              <w:right w:val="single" w:sz="5" w:space="0" w:color="000000"/>
            </w:tcBorders>
          </w:tcPr>
          <w:p w14:paraId="10D693D7"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один</w:t>
            </w:r>
          </w:p>
        </w:tc>
        <w:tc>
          <w:tcPr>
            <w:tcW w:w="1461" w:type="dxa"/>
            <w:tcBorders>
              <w:top w:val="single" w:sz="5" w:space="0" w:color="000000"/>
              <w:left w:val="single" w:sz="5" w:space="0" w:color="000000"/>
              <w:bottom w:val="single" w:sz="5" w:space="0" w:color="000000"/>
              <w:right w:val="single" w:sz="5" w:space="0" w:color="000000"/>
            </w:tcBorders>
          </w:tcPr>
          <w:p w14:paraId="12F261A5"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2927396B" w14:textId="77777777" w:rsidTr="00FD0CFF">
        <w:trPr>
          <w:trHeight w:hRule="exact" w:val="230"/>
        </w:trPr>
        <w:tc>
          <w:tcPr>
            <w:tcW w:w="10717" w:type="dxa"/>
            <w:gridSpan w:val="4"/>
            <w:tcBorders>
              <w:top w:val="single" w:sz="5" w:space="0" w:color="000000"/>
              <w:left w:val="single" w:sz="5" w:space="0" w:color="000000"/>
              <w:bottom w:val="single" w:sz="5" w:space="0" w:color="000000"/>
              <w:right w:val="single" w:sz="5" w:space="0" w:color="000000"/>
            </w:tcBorders>
          </w:tcPr>
          <w:p w14:paraId="388388E3" w14:textId="77777777" w:rsidR="00FD0CFF" w:rsidRPr="004E2FE4" w:rsidRDefault="00FD0CFF" w:rsidP="00FD0CFF">
            <w:pPr>
              <w:spacing w:line="232" w:lineRule="auto"/>
              <w:ind w:right="-18807"/>
              <w:rPr>
                <w:rFonts w:ascii="Times New Roman" w:eastAsia="Arial" w:hAnsi="Times New Roman" w:cs="Times New Roman"/>
                <w:b/>
                <w:color w:val="000000"/>
                <w:spacing w:val="-2"/>
                <w:sz w:val="16"/>
              </w:rPr>
            </w:pPr>
            <w:r w:rsidRPr="004E2FE4">
              <w:rPr>
                <w:rFonts w:ascii="Times New Roman" w:eastAsia="Arial" w:hAnsi="Times New Roman" w:cs="Times New Roman"/>
                <w:b/>
                <w:color w:val="000000"/>
                <w:spacing w:val="-2"/>
                <w:sz w:val="16"/>
              </w:rPr>
              <w:t>Дополнительные системы</w:t>
            </w:r>
          </w:p>
        </w:tc>
      </w:tr>
      <w:tr w:rsidR="00FD0CFF" w:rsidRPr="004E2FE4" w14:paraId="40A85F4F"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60D28640"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СС КонсультантПлюс: Проекты правовых актов Сетевая однопользовательская версия</w:t>
            </w:r>
          </w:p>
        </w:tc>
        <w:tc>
          <w:tcPr>
            <w:tcW w:w="1347" w:type="dxa"/>
            <w:tcBorders>
              <w:top w:val="single" w:sz="5" w:space="0" w:color="000000"/>
              <w:left w:val="single" w:sz="5" w:space="0" w:color="000000"/>
              <w:bottom w:val="single" w:sz="5" w:space="0" w:color="000000"/>
              <w:right w:val="single" w:sz="5" w:space="0" w:color="000000"/>
            </w:tcBorders>
          </w:tcPr>
          <w:p w14:paraId="077530ED"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16073</w:t>
            </w:r>
          </w:p>
        </w:tc>
        <w:tc>
          <w:tcPr>
            <w:tcW w:w="1361" w:type="dxa"/>
            <w:tcBorders>
              <w:top w:val="single" w:sz="5" w:space="0" w:color="000000"/>
              <w:left w:val="single" w:sz="5" w:space="0" w:color="000000"/>
              <w:bottom w:val="single" w:sz="5" w:space="0" w:color="000000"/>
              <w:right w:val="single" w:sz="5" w:space="0" w:color="000000"/>
            </w:tcBorders>
          </w:tcPr>
          <w:p w14:paraId="35E2A840"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два</w:t>
            </w:r>
          </w:p>
        </w:tc>
        <w:tc>
          <w:tcPr>
            <w:tcW w:w="1461" w:type="dxa"/>
            <w:tcBorders>
              <w:top w:val="single" w:sz="5" w:space="0" w:color="000000"/>
              <w:left w:val="single" w:sz="5" w:space="0" w:color="000000"/>
              <w:bottom w:val="single" w:sz="5" w:space="0" w:color="000000"/>
              <w:right w:val="single" w:sz="5" w:space="0" w:color="000000"/>
            </w:tcBorders>
          </w:tcPr>
          <w:p w14:paraId="535D62E9"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2F4B5DEC"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165D2B4D"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СС </w:t>
            </w:r>
            <w:proofErr w:type="spellStart"/>
            <w:r w:rsidRPr="004E2FE4">
              <w:rPr>
                <w:rFonts w:ascii="Times New Roman" w:eastAsia="Arial" w:hAnsi="Times New Roman" w:cs="Times New Roman"/>
                <w:color w:val="000000"/>
                <w:spacing w:val="-2"/>
                <w:sz w:val="16"/>
              </w:rPr>
              <w:t>КонсультантАрбитраж</w:t>
            </w:r>
            <w:proofErr w:type="spellEnd"/>
            <w:r w:rsidRPr="004E2FE4">
              <w:rPr>
                <w:rFonts w:ascii="Times New Roman" w:eastAsia="Arial" w:hAnsi="Times New Roman" w:cs="Times New Roman"/>
                <w:color w:val="000000"/>
                <w:spacing w:val="-2"/>
                <w:sz w:val="16"/>
              </w:rPr>
              <w:t>: Арбитражный суд Северо-Западного округа Сетевая однопользовательская версия</w:t>
            </w:r>
          </w:p>
        </w:tc>
        <w:tc>
          <w:tcPr>
            <w:tcW w:w="1347" w:type="dxa"/>
            <w:tcBorders>
              <w:top w:val="single" w:sz="5" w:space="0" w:color="000000"/>
              <w:left w:val="single" w:sz="5" w:space="0" w:color="000000"/>
              <w:bottom w:val="single" w:sz="5" w:space="0" w:color="000000"/>
              <w:right w:val="single" w:sz="5" w:space="0" w:color="000000"/>
            </w:tcBorders>
          </w:tcPr>
          <w:p w14:paraId="0F52D509"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14200</w:t>
            </w:r>
          </w:p>
        </w:tc>
        <w:tc>
          <w:tcPr>
            <w:tcW w:w="1361" w:type="dxa"/>
            <w:tcBorders>
              <w:top w:val="single" w:sz="5" w:space="0" w:color="000000"/>
              <w:left w:val="single" w:sz="5" w:space="0" w:color="000000"/>
              <w:bottom w:val="single" w:sz="5" w:space="0" w:color="000000"/>
              <w:right w:val="single" w:sz="5" w:space="0" w:color="000000"/>
            </w:tcBorders>
          </w:tcPr>
          <w:p w14:paraId="77C36640"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два</w:t>
            </w:r>
          </w:p>
        </w:tc>
        <w:tc>
          <w:tcPr>
            <w:tcW w:w="1461" w:type="dxa"/>
            <w:tcBorders>
              <w:top w:val="single" w:sz="5" w:space="0" w:color="000000"/>
              <w:left w:val="single" w:sz="5" w:space="0" w:color="000000"/>
              <w:bottom w:val="single" w:sz="5" w:space="0" w:color="000000"/>
              <w:right w:val="single" w:sz="5" w:space="0" w:color="000000"/>
            </w:tcBorders>
          </w:tcPr>
          <w:p w14:paraId="1E3696FE"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1F498278" w14:textId="77777777" w:rsidTr="00FD0CFF">
        <w:trPr>
          <w:trHeight w:hRule="exact" w:val="215"/>
        </w:trPr>
        <w:tc>
          <w:tcPr>
            <w:tcW w:w="6548" w:type="dxa"/>
            <w:tcBorders>
              <w:top w:val="single" w:sz="5" w:space="0" w:color="000000"/>
              <w:left w:val="single" w:sz="5" w:space="0" w:color="000000"/>
              <w:bottom w:val="single" w:sz="5" w:space="0" w:color="000000"/>
              <w:right w:val="single" w:sz="5" w:space="0" w:color="000000"/>
            </w:tcBorders>
          </w:tcPr>
          <w:p w14:paraId="795F03CB"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СС Деловые бумаги Сетевая однопользовательская версия</w:t>
            </w:r>
          </w:p>
        </w:tc>
        <w:tc>
          <w:tcPr>
            <w:tcW w:w="1347" w:type="dxa"/>
            <w:tcBorders>
              <w:top w:val="single" w:sz="5" w:space="0" w:color="000000"/>
              <w:left w:val="single" w:sz="5" w:space="0" w:color="000000"/>
              <w:bottom w:val="single" w:sz="5" w:space="0" w:color="000000"/>
              <w:right w:val="single" w:sz="5" w:space="0" w:color="000000"/>
            </w:tcBorders>
          </w:tcPr>
          <w:p w14:paraId="4D217383"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272485</w:t>
            </w:r>
          </w:p>
        </w:tc>
        <w:tc>
          <w:tcPr>
            <w:tcW w:w="1361" w:type="dxa"/>
            <w:tcBorders>
              <w:top w:val="single" w:sz="5" w:space="0" w:color="000000"/>
              <w:left w:val="single" w:sz="5" w:space="0" w:color="000000"/>
              <w:bottom w:val="single" w:sz="5" w:space="0" w:color="000000"/>
              <w:right w:val="single" w:sz="5" w:space="0" w:color="000000"/>
            </w:tcBorders>
          </w:tcPr>
          <w:p w14:paraId="175950AB"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два</w:t>
            </w:r>
          </w:p>
        </w:tc>
        <w:tc>
          <w:tcPr>
            <w:tcW w:w="1461" w:type="dxa"/>
            <w:tcBorders>
              <w:top w:val="single" w:sz="5" w:space="0" w:color="000000"/>
              <w:left w:val="single" w:sz="5" w:space="0" w:color="000000"/>
              <w:bottom w:val="single" w:sz="5" w:space="0" w:color="000000"/>
              <w:right w:val="single" w:sz="5" w:space="0" w:color="000000"/>
            </w:tcBorders>
          </w:tcPr>
          <w:p w14:paraId="58786F0F"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5A64E9D1"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621EFE46"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СС </w:t>
            </w:r>
            <w:proofErr w:type="spellStart"/>
            <w:r w:rsidRPr="004E2FE4">
              <w:rPr>
                <w:rFonts w:ascii="Times New Roman" w:eastAsia="Arial" w:hAnsi="Times New Roman" w:cs="Times New Roman"/>
                <w:color w:val="000000"/>
                <w:spacing w:val="-2"/>
                <w:sz w:val="16"/>
              </w:rPr>
              <w:t>КонсультантБухгалтер</w:t>
            </w:r>
            <w:proofErr w:type="spellEnd"/>
            <w:r w:rsidRPr="004E2FE4">
              <w:rPr>
                <w:rFonts w:ascii="Times New Roman" w:eastAsia="Arial" w:hAnsi="Times New Roman" w:cs="Times New Roman"/>
                <w:color w:val="000000"/>
                <w:spacing w:val="-2"/>
                <w:sz w:val="16"/>
              </w:rPr>
              <w:t>: Корреспонденция счетов Сетевая однопользовательская версия</w:t>
            </w:r>
          </w:p>
        </w:tc>
        <w:tc>
          <w:tcPr>
            <w:tcW w:w="1347" w:type="dxa"/>
            <w:tcBorders>
              <w:top w:val="single" w:sz="5" w:space="0" w:color="000000"/>
              <w:left w:val="single" w:sz="5" w:space="0" w:color="000000"/>
              <w:bottom w:val="single" w:sz="5" w:space="0" w:color="000000"/>
              <w:right w:val="single" w:sz="5" w:space="0" w:color="000000"/>
            </w:tcBorders>
          </w:tcPr>
          <w:p w14:paraId="5A0DA49C"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131707</w:t>
            </w:r>
          </w:p>
        </w:tc>
        <w:tc>
          <w:tcPr>
            <w:tcW w:w="1361" w:type="dxa"/>
            <w:tcBorders>
              <w:top w:val="single" w:sz="5" w:space="0" w:color="000000"/>
              <w:left w:val="single" w:sz="5" w:space="0" w:color="000000"/>
              <w:bottom w:val="single" w:sz="5" w:space="0" w:color="000000"/>
              <w:right w:val="single" w:sz="5" w:space="0" w:color="000000"/>
            </w:tcBorders>
          </w:tcPr>
          <w:p w14:paraId="5870E510"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два</w:t>
            </w:r>
          </w:p>
        </w:tc>
        <w:tc>
          <w:tcPr>
            <w:tcW w:w="1461" w:type="dxa"/>
            <w:tcBorders>
              <w:top w:val="single" w:sz="5" w:space="0" w:color="000000"/>
              <w:left w:val="single" w:sz="5" w:space="0" w:color="000000"/>
              <w:bottom w:val="single" w:sz="5" w:space="0" w:color="000000"/>
              <w:right w:val="single" w:sz="5" w:space="0" w:color="000000"/>
            </w:tcBorders>
          </w:tcPr>
          <w:p w14:paraId="7E108255"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52A85F86" w14:textId="77777777" w:rsidTr="00FD0CFF">
        <w:trPr>
          <w:trHeight w:hRule="exact" w:val="230"/>
        </w:trPr>
        <w:tc>
          <w:tcPr>
            <w:tcW w:w="6548" w:type="dxa"/>
            <w:tcBorders>
              <w:top w:val="single" w:sz="5" w:space="0" w:color="000000"/>
              <w:left w:val="single" w:sz="5" w:space="0" w:color="000000"/>
              <w:bottom w:val="single" w:sz="5" w:space="0" w:color="000000"/>
              <w:right w:val="single" w:sz="5" w:space="0" w:color="000000"/>
            </w:tcBorders>
          </w:tcPr>
          <w:p w14:paraId="6C6AE957"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СПС КонсультантПлюс: Санкт-Петербург и Ленинградская область Малая сетевая версия</w:t>
            </w:r>
          </w:p>
        </w:tc>
        <w:tc>
          <w:tcPr>
            <w:tcW w:w="1347" w:type="dxa"/>
            <w:tcBorders>
              <w:top w:val="single" w:sz="5" w:space="0" w:color="000000"/>
              <w:left w:val="single" w:sz="5" w:space="0" w:color="000000"/>
              <w:bottom w:val="single" w:sz="5" w:space="0" w:color="000000"/>
              <w:right w:val="single" w:sz="5" w:space="0" w:color="000000"/>
            </w:tcBorders>
          </w:tcPr>
          <w:p w14:paraId="5C869674"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31017</w:t>
            </w:r>
          </w:p>
        </w:tc>
        <w:tc>
          <w:tcPr>
            <w:tcW w:w="1361" w:type="dxa"/>
            <w:tcBorders>
              <w:top w:val="single" w:sz="5" w:space="0" w:color="000000"/>
              <w:left w:val="single" w:sz="5" w:space="0" w:color="000000"/>
              <w:bottom w:val="single" w:sz="5" w:space="0" w:color="000000"/>
              <w:right w:val="single" w:sz="5" w:space="0" w:color="000000"/>
            </w:tcBorders>
          </w:tcPr>
          <w:p w14:paraId="3246D70E"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пять</w:t>
            </w:r>
          </w:p>
        </w:tc>
        <w:tc>
          <w:tcPr>
            <w:tcW w:w="1461" w:type="dxa"/>
            <w:tcBorders>
              <w:top w:val="single" w:sz="5" w:space="0" w:color="000000"/>
              <w:left w:val="single" w:sz="5" w:space="0" w:color="000000"/>
              <w:bottom w:val="single" w:sz="5" w:space="0" w:color="000000"/>
              <w:right w:val="single" w:sz="5" w:space="0" w:color="000000"/>
            </w:tcBorders>
          </w:tcPr>
          <w:p w14:paraId="62B4F1AD"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4169B9E7"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2065842E"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СС </w:t>
            </w:r>
            <w:proofErr w:type="spellStart"/>
            <w:r w:rsidRPr="004E2FE4">
              <w:rPr>
                <w:rFonts w:ascii="Times New Roman" w:eastAsia="Arial" w:hAnsi="Times New Roman" w:cs="Times New Roman"/>
                <w:color w:val="000000"/>
                <w:spacing w:val="-2"/>
                <w:sz w:val="16"/>
              </w:rPr>
              <w:t>КонсультантСудебнаяПрактика</w:t>
            </w:r>
            <w:proofErr w:type="spellEnd"/>
            <w:r w:rsidRPr="004E2FE4">
              <w:rPr>
                <w:rFonts w:ascii="Times New Roman" w:eastAsia="Arial" w:hAnsi="Times New Roman" w:cs="Times New Roman"/>
                <w:color w:val="000000"/>
                <w:spacing w:val="-2"/>
                <w:sz w:val="16"/>
              </w:rPr>
              <w:t>: Суды общей юрисдикции всех округов Сетевая однопользовательская версия</w:t>
            </w:r>
          </w:p>
        </w:tc>
        <w:tc>
          <w:tcPr>
            <w:tcW w:w="1347" w:type="dxa"/>
            <w:tcBorders>
              <w:top w:val="single" w:sz="5" w:space="0" w:color="000000"/>
              <w:left w:val="single" w:sz="5" w:space="0" w:color="000000"/>
              <w:bottom w:val="single" w:sz="5" w:space="0" w:color="000000"/>
              <w:right w:val="single" w:sz="5" w:space="0" w:color="000000"/>
            </w:tcBorders>
          </w:tcPr>
          <w:p w14:paraId="718C8CC9"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24454</w:t>
            </w:r>
          </w:p>
        </w:tc>
        <w:tc>
          <w:tcPr>
            <w:tcW w:w="1361" w:type="dxa"/>
            <w:tcBorders>
              <w:top w:val="single" w:sz="5" w:space="0" w:color="000000"/>
              <w:left w:val="single" w:sz="5" w:space="0" w:color="000000"/>
              <w:bottom w:val="single" w:sz="5" w:space="0" w:color="000000"/>
              <w:right w:val="single" w:sz="5" w:space="0" w:color="000000"/>
            </w:tcBorders>
          </w:tcPr>
          <w:p w14:paraId="3801DE13"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два</w:t>
            </w:r>
          </w:p>
        </w:tc>
        <w:tc>
          <w:tcPr>
            <w:tcW w:w="1461" w:type="dxa"/>
            <w:tcBorders>
              <w:top w:val="single" w:sz="5" w:space="0" w:color="000000"/>
              <w:left w:val="single" w:sz="5" w:space="0" w:color="000000"/>
              <w:bottom w:val="single" w:sz="5" w:space="0" w:color="000000"/>
              <w:right w:val="single" w:sz="5" w:space="0" w:color="000000"/>
            </w:tcBorders>
          </w:tcPr>
          <w:p w14:paraId="3AB15DD6"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6F4B68E7" w14:textId="77777777" w:rsidTr="00FD0CFF">
        <w:trPr>
          <w:trHeight w:hRule="exact" w:val="215"/>
        </w:trPr>
        <w:tc>
          <w:tcPr>
            <w:tcW w:w="9256" w:type="dxa"/>
            <w:gridSpan w:val="3"/>
            <w:tcBorders>
              <w:top w:val="single" w:sz="5" w:space="0" w:color="000000"/>
              <w:left w:val="single" w:sz="5" w:space="0" w:color="000000"/>
              <w:bottom w:val="single" w:sz="5" w:space="0" w:color="000000"/>
              <w:right w:val="single" w:sz="5" w:space="0" w:color="000000"/>
            </w:tcBorders>
          </w:tcPr>
          <w:p w14:paraId="100DA09F" w14:textId="77777777" w:rsidR="00FD0CFF" w:rsidRPr="004E2FE4" w:rsidRDefault="00FD0CFF" w:rsidP="00FD0CFF">
            <w:pPr>
              <w:spacing w:line="232" w:lineRule="auto"/>
              <w:jc w:val="right"/>
              <w:rPr>
                <w:rFonts w:ascii="Times New Roman" w:eastAsia="Arial" w:hAnsi="Times New Roman" w:cs="Times New Roman"/>
                <w:b/>
                <w:color w:val="000000"/>
                <w:spacing w:val="-2"/>
                <w:sz w:val="16"/>
              </w:rPr>
            </w:pPr>
            <w:r w:rsidRPr="004E2FE4">
              <w:rPr>
                <w:rFonts w:ascii="Times New Roman" w:eastAsia="Arial" w:hAnsi="Times New Roman" w:cs="Times New Roman"/>
                <w:b/>
                <w:color w:val="000000"/>
                <w:spacing w:val="-2"/>
                <w:sz w:val="16"/>
              </w:rPr>
              <w:t>Итого с учетом НДС:</w:t>
            </w:r>
          </w:p>
        </w:tc>
        <w:tc>
          <w:tcPr>
            <w:tcW w:w="1461" w:type="dxa"/>
            <w:tcBorders>
              <w:top w:val="single" w:sz="5" w:space="0" w:color="000000"/>
              <w:left w:val="single" w:sz="5" w:space="0" w:color="000000"/>
              <w:bottom w:val="single" w:sz="5" w:space="0" w:color="000000"/>
              <w:right w:val="single" w:sz="5" w:space="0" w:color="000000"/>
            </w:tcBorders>
          </w:tcPr>
          <w:p w14:paraId="75D7B519"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bl>
    <w:p w14:paraId="2A6DCE90" w14:textId="77777777" w:rsidR="00FD0CFF" w:rsidRPr="004E2FE4" w:rsidRDefault="00FD0CFF" w:rsidP="00FD0CFF">
      <w:pPr>
        <w:jc w:val="both"/>
        <w:rPr>
          <w:rFonts w:ascii="Times New Roman" w:hAnsi="Times New Roman" w:cs="Times New Roman"/>
          <w:b/>
          <w:bCs/>
          <w:sz w:val="28"/>
          <w:szCs w:val="28"/>
        </w:rPr>
      </w:pPr>
    </w:p>
    <w:p w14:paraId="3615FDD1" w14:textId="77777777" w:rsidR="00FD0CFF" w:rsidRDefault="00FD0CFF" w:rsidP="00FD0CFF">
      <w:pPr>
        <w:jc w:val="both"/>
        <w:rPr>
          <w:rFonts w:ascii="Times New Roman" w:hAnsi="Times New Roman" w:cs="Times New Roman"/>
          <w:b/>
          <w:bCs/>
          <w:sz w:val="28"/>
          <w:szCs w:val="28"/>
        </w:rPr>
      </w:pPr>
    </w:p>
    <w:p w14:paraId="04B70A34" w14:textId="77777777" w:rsidR="00FD0CFF" w:rsidRDefault="00FD0CFF" w:rsidP="00FD0CFF">
      <w:pPr>
        <w:jc w:val="both"/>
        <w:rPr>
          <w:rFonts w:ascii="Times New Roman" w:hAnsi="Times New Roman" w:cs="Times New Roman"/>
          <w:b/>
          <w:bCs/>
          <w:sz w:val="28"/>
          <w:szCs w:val="28"/>
        </w:rPr>
      </w:pPr>
    </w:p>
    <w:p w14:paraId="7D0F271B" w14:textId="77777777" w:rsidR="00FD0CFF" w:rsidRDefault="00FD0CFF" w:rsidP="00FD0CFF">
      <w:pPr>
        <w:jc w:val="both"/>
        <w:rPr>
          <w:rFonts w:ascii="Times New Roman" w:hAnsi="Times New Roman" w:cs="Times New Roman"/>
          <w:b/>
          <w:bCs/>
          <w:sz w:val="28"/>
          <w:szCs w:val="28"/>
        </w:rPr>
      </w:pPr>
    </w:p>
    <w:p w14:paraId="495C3C2E" w14:textId="77777777" w:rsidR="00FD0CFF" w:rsidRDefault="00FD0CFF" w:rsidP="00FD0CFF">
      <w:pPr>
        <w:jc w:val="both"/>
        <w:rPr>
          <w:rFonts w:ascii="Times New Roman" w:hAnsi="Times New Roman" w:cs="Times New Roman"/>
          <w:b/>
          <w:bCs/>
          <w:sz w:val="28"/>
          <w:szCs w:val="28"/>
        </w:rPr>
      </w:pPr>
    </w:p>
    <w:p w14:paraId="727D96D6" w14:textId="77777777" w:rsidR="00FD0CFF" w:rsidRDefault="00FD0CFF" w:rsidP="00FD0CFF">
      <w:pPr>
        <w:jc w:val="both"/>
        <w:rPr>
          <w:rFonts w:ascii="Times New Roman" w:hAnsi="Times New Roman" w:cs="Times New Roman"/>
          <w:b/>
          <w:bCs/>
          <w:sz w:val="28"/>
          <w:szCs w:val="28"/>
        </w:rPr>
      </w:pPr>
    </w:p>
    <w:p w14:paraId="57107FAF" w14:textId="77777777" w:rsidR="00FD0CFF" w:rsidRDefault="00FD0CFF" w:rsidP="00FD0CFF">
      <w:pPr>
        <w:jc w:val="both"/>
        <w:rPr>
          <w:rFonts w:ascii="Times New Roman" w:hAnsi="Times New Roman" w:cs="Times New Roman"/>
          <w:b/>
          <w:bCs/>
          <w:sz w:val="28"/>
          <w:szCs w:val="28"/>
        </w:rPr>
      </w:pPr>
    </w:p>
    <w:p w14:paraId="2EFF44CD" w14:textId="77777777" w:rsidR="00FD0CFF" w:rsidRDefault="00FD0CFF" w:rsidP="00FD0CFF">
      <w:pPr>
        <w:jc w:val="both"/>
        <w:rPr>
          <w:rFonts w:ascii="Times New Roman" w:hAnsi="Times New Roman" w:cs="Times New Roman"/>
          <w:b/>
          <w:bCs/>
          <w:sz w:val="28"/>
          <w:szCs w:val="28"/>
        </w:rPr>
      </w:pPr>
    </w:p>
    <w:p w14:paraId="11FF395A" w14:textId="77777777" w:rsidR="00FD0CFF" w:rsidRDefault="00FD0CFF" w:rsidP="00FD0CFF">
      <w:pPr>
        <w:jc w:val="both"/>
        <w:rPr>
          <w:rFonts w:ascii="Times New Roman" w:hAnsi="Times New Roman" w:cs="Times New Roman"/>
          <w:b/>
          <w:bCs/>
          <w:sz w:val="28"/>
          <w:szCs w:val="28"/>
        </w:rPr>
      </w:pPr>
    </w:p>
    <w:p w14:paraId="0747F31D" w14:textId="77777777" w:rsidR="00FD0CFF" w:rsidRDefault="00FD0CFF" w:rsidP="00FD0CFF">
      <w:pPr>
        <w:jc w:val="both"/>
        <w:rPr>
          <w:rFonts w:ascii="Times New Roman" w:hAnsi="Times New Roman" w:cs="Times New Roman"/>
          <w:b/>
          <w:bCs/>
          <w:sz w:val="28"/>
          <w:szCs w:val="28"/>
        </w:rPr>
      </w:pPr>
    </w:p>
    <w:p w14:paraId="6E464299" w14:textId="77777777" w:rsidR="00FD0CFF" w:rsidRDefault="00FD0CFF" w:rsidP="00FD0CFF">
      <w:pPr>
        <w:jc w:val="both"/>
        <w:rPr>
          <w:rFonts w:ascii="Times New Roman" w:hAnsi="Times New Roman" w:cs="Times New Roman"/>
          <w:b/>
          <w:bCs/>
          <w:sz w:val="28"/>
          <w:szCs w:val="28"/>
        </w:rPr>
      </w:pPr>
    </w:p>
    <w:p w14:paraId="1875E816" w14:textId="77777777" w:rsidR="00FD0CFF" w:rsidRDefault="00FD0CFF" w:rsidP="00FD0CFF">
      <w:pPr>
        <w:jc w:val="both"/>
        <w:rPr>
          <w:rFonts w:ascii="Times New Roman" w:hAnsi="Times New Roman" w:cs="Times New Roman"/>
          <w:b/>
          <w:bCs/>
          <w:sz w:val="28"/>
          <w:szCs w:val="28"/>
        </w:rPr>
      </w:pPr>
    </w:p>
    <w:p w14:paraId="7E555B3F" w14:textId="77777777" w:rsidR="00FD0CFF" w:rsidRDefault="00FD0CFF" w:rsidP="00FD0CFF">
      <w:pPr>
        <w:jc w:val="both"/>
        <w:rPr>
          <w:rFonts w:ascii="Times New Roman" w:hAnsi="Times New Roman" w:cs="Times New Roman"/>
          <w:b/>
          <w:bCs/>
          <w:sz w:val="28"/>
          <w:szCs w:val="28"/>
        </w:rPr>
      </w:pPr>
    </w:p>
    <w:p w14:paraId="2B9A7620" w14:textId="77777777" w:rsidR="00FD0CFF" w:rsidRDefault="00FD0CFF" w:rsidP="00FD0CFF">
      <w:pPr>
        <w:jc w:val="both"/>
        <w:rPr>
          <w:rFonts w:ascii="Times New Roman" w:hAnsi="Times New Roman" w:cs="Times New Roman"/>
          <w:b/>
          <w:bCs/>
          <w:sz w:val="28"/>
          <w:szCs w:val="28"/>
        </w:rPr>
      </w:pPr>
    </w:p>
    <w:p w14:paraId="5FB27560" w14:textId="77777777" w:rsidR="00FD0CFF" w:rsidRDefault="00FD0CFF" w:rsidP="00FD0CFF">
      <w:pPr>
        <w:jc w:val="both"/>
        <w:rPr>
          <w:rFonts w:ascii="Times New Roman" w:hAnsi="Times New Roman" w:cs="Times New Roman"/>
          <w:b/>
          <w:bCs/>
          <w:sz w:val="28"/>
          <w:szCs w:val="28"/>
        </w:rPr>
      </w:pPr>
    </w:p>
    <w:p w14:paraId="5C4DD637" w14:textId="77777777" w:rsidR="00FD0CFF" w:rsidRDefault="00FD0CFF" w:rsidP="00FD0CFF">
      <w:pPr>
        <w:jc w:val="both"/>
        <w:rPr>
          <w:rFonts w:ascii="Times New Roman" w:hAnsi="Times New Roman" w:cs="Times New Roman"/>
          <w:b/>
          <w:bCs/>
          <w:sz w:val="28"/>
          <w:szCs w:val="28"/>
        </w:rPr>
      </w:pPr>
    </w:p>
    <w:p w14:paraId="311FDCDD" w14:textId="77777777" w:rsidR="00FD0CFF" w:rsidRDefault="00FD0CFF" w:rsidP="00FD0CFF">
      <w:pPr>
        <w:jc w:val="both"/>
        <w:rPr>
          <w:rFonts w:ascii="Times New Roman" w:hAnsi="Times New Roman" w:cs="Times New Roman"/>
          <w:b/>
          <w:bCs/>
          <w:sz w:val="28"/>
          <w:szCs w:val="28"/>
        </w:rPr>
      </w:pPr>
    </w:p>
    <w:p w14:paraId="2E68DECE" w14:textId="77777777" w:rsidR="00FD0CFF" w:rsidRDefault="00FD0CFF" w:rsidP="00FD0CFF">
      <w:pPr>
        <w:jc w:val="both"/>
        <w:rPr>
          <w:rFonts w:ascii="Times New Roman" w:hAnsi="Times New Roman" w:cs="Times New Roman"/>
          <w:b/>
          <w:bCs/>
          <w:sz w:val="28"/>
          <w:szCs w:val="28"/>
        </w:rPr>
      </w:pPr>
    </w:p>
    <w:tbl>
      <w:tblPr>
        <w:tblW w:w="10490" w:type="dxa"/>
        <w:tblLayout w:type="fixed"/>
        <w:tblCellMar>
          <w:left w:w="0" w:type="dxa"/>
          <w:right w:w="0" w:type="dxa"/>
        </w:tblCellMar>
        <w:tblLook w:val="04A0" w:firstRow="1" w:lastRow="0" w:firstColumn="1" w:lastColumn="0" w:noHBand="0" w:noVBand="1"/>
      </w:tblPr>
      <w:tblGrid>
        <w:gridCol w:w="4169"/>
        <w:gridCol w:w="6321"/>
      </w:tblGrid>
      <w:tr w:rsidR="00FD0CFF" w14:paraId="7564F824" w14:textId="77777777" w:rsidTr="00FD0CFF">
        <w:trPr>
          <w:trHeight w:hRule="exact" w:val="344"/>
        </w:trPr>
        <w:tc>
          <w:tcPr>
            <w:tcW w:w="10490" w:type="dxa"/>
            <w:gridSpan w:val="2"/>
            <w:vAlign w:val="center"/>
          </w:tcPr>
          <w:p w14:paraId="7523B1B2" w14:textId="41BE04E2" w:rsidR="00FD0CFF" w:rsidRPr="004E2FE4" w:rsidRDefault="00FD0CFF" w:rsidP="004E2FE4">
            <w:pPr>
              <w:spacing w:line="232" w:lineRule="auto"/>
              <w:jc w:val="right"/>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 xml:space="preserve">К Договору № </w:t>
            </w:r>
            <w:r w:rsidR="004E2FE4" w:rsidRPr="004E2FE4">
              <w:rPr>
                <w:rFonts w:ascii="Times New Roman" w:eastAsia="Arial" w:hAnsi="Times New Roman" w:cs="Times New Roman"/>
                <w:b/>
                <w:color w:val="000000"/>
                <w:spacing w:val="-2"/>
                <w:sz w:val="20"/>
              </w:rPr>
              <w:t>30-25-Тендер</w:t>
            </w:r>
            <w:r w:rsidRPr="004E2FE4">
              <w:rPr>
                <w:rFonts w:ascii="Times New Roman" w:eastAsia="Arial" w:hAnsi="Times New Roman" w:cs="Times New Roman"/>
                <w:b/>
                <w:color w:val="000000"/>
                <w:spacing w:val="-2"/>
                <w:sz w:val="20"/>
              </w:rPr>
              <w:t xml:space="preserve"> от _____________________________ </w:t>
            </w:r>
          </w:p>
        </w:tc>
      </w:tr>
      <w:tr w:rsidR="00FD0CFF" w:rsidRPr="004E2FE4" w14:paraId="68DFAF57" w14:textId="77777777" w:rsidTr="00FD0CFF">
        <w:trPr>
          <w:trHeight w:hRule="exact" w:val="802"/>
        </w:trPr>
        <w:tc>
          <w:tcPr>
            <w:tcW w:w="10490" w:type="dxa"/>
            <w:gridSpan w:val="2"/>
            <w:vAlign w:val="center"/>
          </w:tcPr>
          <w:p w14:paraId="42077B8B" w14:textId="77777777" w:rsidR="00FD0CFF" w:rsidRPr="004E2FE4" w:rsidRDefault="00FD0CFF" w:rsidP="00FD0CFF">
            <w:pPr>
              <w:spacing w:line="232" w:lineRule="auto"/>
              <w:jc w:val="cente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Соглашение</w:t>
            </w:r>
          </w:p>
          <w:p w14:paraId="341B582B" w14:textId="77777777" w:rsidR="00FD0CFF" w:rsidRPr="004E2FE4" w:rsidRDefault="00FD0CFF" w:rsidP="00FD0CFF">
            <w:pPr>
              <w:spacing w:line="232" w:lineRule="auto"/>
              <w:jc w:val="cente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 xml:space="preserve">о порядке и условиях использования </w:t>
            </w:r>
            <w:proofErr w:type="spellStart"/>
            <w:r w:rsidRPr="004E2FE4">
              <w:rPr>
                <w:rFonts w:ascii="Times New Roman" w:eastAsia="Arial" w:hAnsi="Times New Roman" w:cs="Times New Roman"/>
                <w:b/>
                <w:color w:val="000000"/>
                <w:spacing w:val="-2"/>
                <w:sz w:val="20"/>
              </w:rPr>
              <w:t>флеш</w:t>
            </w:r>
            <w:proofErr w:type="spellEnd"/>
            <w:r w:rsidRPr="004E2FE4">
              <w:rPr>
                <w:rFonts w:ascii="Times New Roman" w:eastAsia="Arial" w:hAnsi="Times New Roman" w:cs="Times New Roman"/>
                <w:b/>
                <w:color w:val="000000"/>
                <w:spacing w:val="-2"/>
                <w:sz w:val="20"/>
              </w:rPr>
              <w:t>-носителя</w:t>
            </w:r>
          </w:p>
          <w:p w14:paraId="127D3825" w14:textId="181226D7" w:rsidR="00FD0CFF" w:rsidRPr="004E2FE4" w:rsidRDefault="00FD0CFF" w:rsidP="00FD0CFF">
            <w:pPr>
              <w:spacing w:line="232" w:lineRule="auto"/>
              <w:jc w:val="cente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для использования комплекта систем КонсультантПлюс</w:t>
            </w:r>
          </w:p>
        </w:tc>
      </w:tr>
      <w:tr w:rsidR="00FD0CFF" w:rsidRPr="004E2FE4" w14:paraId="2B51E84B" w14:textId="77777777" w:rsidTr="00FD0CFF">
        <w:trPr>
          <w:trHeight w:hRule="exact" w:val="344"/>
        </w:trPr>
        <w:tc>
          <w:tcPr>
            <w:tcW w:w="4169" w:type="dxa"/>
            <w:vAlign w:val="center"/>
          </w:tcPr>
          <w:p w14:paraId="68569CE1" w14:textId="31CE2AAC" w:rsidR="00FD0CFF" w:rsidRPr="004E2FE4" w:rsidRDefault="00FD0CFF" w:rsidP="00FD0CFF">
            <w:pPr>
              <w:spacing w:line="232" w:lineRule="auto"/>
              <w:ind w:right="-25350"/>
              <w:rPr>
                <w:rFonts w:ascii="Times New Roman" w:eastAsia="Arial" w:hAnsi="Times New Roman" w:cs="Times New Roman"/>
                <w:color w:val="000000"/>
                <w:spacing w:val="-2"/>
                <w:sz w:val="20"/>
              </w:rPr>
            </w:pPr>
          </w:p>
        </w:tc>
        <w:tc>
          <w:tcPr>
            <w:tcW w:w="6321" w:type="dxa"/>
            <w:vAlign w:val="center"/>
          </w:tcPr>
          <w:p w14:paraId="5DCD62BE" w14:textId="476BB892" w:rsidR="00FD0CFF" w:rsidRPr="004E2FE4" w:rsidRDefault="00FD0CFF" w:rsidP="00FD0CFF">
            <w:pPr>
              <w:spacing w:line="232" w:lineRule="auto"/>
              <w:jc w:val="right"/>
              <w:rPr>
                <w:rFonts w:ascii="Times New Roman" w:eastAsia="Arial" w:hAnsi="Times New Roman" w:cs="Times New Roman"/>
                <w:color w:val="000000"/>
                <w:spacing w:val="-2"/>
                <w:sz w:val="20"/>
              </w:rPr>
            </w:pPr>
          </w:p>
        </w:tc>
      </w:tr>
      <w:tr w:rsidR="00FD0CFF" w:rsidRPr="004E2FE4" w14:paraId="6FD8C1A4" w14:textId="77777777" w:rsidTr="00FD0CFF">
        <w:trPr>
          <w:trHeight w:val="378"/>
        </w:trPr>
        <w:tc>
          <w:tcPr>
            <w:tcW w:w="10490" w:type="dxa"/>
            <w:gridSpan w:val="2"/>
            <w:vMerge w:val="restart"/>
          </w:tcPr>
          <w:p w14:paraId="499F0F73" w14:textId="147E2C07" w:rsidR="00FD0CFF" w:rsidRPr="004E2FE4" w:rsidRDefault="004E2FE4"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________________</w:t>
            </w:r>
            <w:r w:rsidR="00FD0CFF" w:rsidRPr="004E2FE4">
              <w:rPr>
                <w:rFonts w:ascii="Times New Roman" w:eastAsia="Arial" w:hAnsi="Times New Roman" w:cs="Times New Roman"/>
                <w:spacing w:val="-2"/>
                <w:sz w:val="18"/>
                <w:szCs w:val="18"/>
              </w:rPr>
              <w:t xml:space="preserve"> - официальный Представитель Сети КонсультантПлюс, именуемое в дальнейшем "Исполнитель", в лице </w:t>
            </w:r>
            <w:r w:rsidRPr="004E2FE4">
              <w:rPr>
                <w:rFonts w:ascii="Times New Roman" w:eastAsia="Arial" w:hAnsi="Times New Roman" w:cs="Times New Roman"/>
                <w:spacing w:val="-2"/>
                <w:sz w:val="18"/>
                <w:szCs w:val="18"/>
              </w:rPr>
              <w:t>________________</w:t>
            </w:r>
            <w:r w:rsidR="00FD0CFF" w:rsidRPr="004E2FE4">
              <w:rPr>
                <w:rFonts w:ascii="Times New Roman" w:eastAsia="Arial" w:hAnsi="Times New Roman" w:cs="Times New Roman"/>
                <w:spacing w:val="-2"/>
                <w:sz w:val="18"/>
                <w:szCs w:val="18"/>
              </w:rPr>
              <w:t xml:space="preserve">, действующего на основании </w:t>
            </w:r>
            <w:r w:rsidRPr="004E2FE4">
              <w:rPr>
                <w:rFonts w:ascii="Times New Roman" w:eastAsia="Arial" w:hAnsi="Times New Roman" w:cs="Times New Roman"/>
                <w:spacing w:val="-2"/>
                <w:sz w:val="18"/>
                <w:szCs w:val="18"/>
              </w:rPr>
              <w:t>________</w:t>
            </w:r>
            <w:r w:rsidR="00FD0CFF" w:rsidRPr="004E2FE4">
              <w:rPr>
                <w:rFonts w:ascii="Times New Roman" w:eastAsia="Arial" w:hAnsi="Times New Roman" w:cs="Times New Roman"/>
                <w:spacing w:val="-2"/>
                <w:sz w:val="18"/>
                <w:szCs w:val="18"/>
              </w:rPr>
              <w:t xml:space="preserve">, с одной стороны, и АО "Выборгтеплоэнерго", именуемое в дальнейшем "Заказчик", в лице Генерального директора Кривоноса А. В., действующего на основании Устава, с другой стороны, вместе именуемые "Стороны", заключили настоящее Дополнительное соглашение к Договору № </w:t>
            </w:r>
            <w:r w:rsidRPr="004E2FE4">
              <w:rPr>
                <w:rFonts w:ascii="Times New Roman" w:eastAsia="Arial" w:hAnsi="Times New Roman" w:cs="Times New Roman"/>
                <w:spacing w:val="-2"/>
                <w:sz w:val="18"/>
                <w:szCs w:val="18"/>
              </w:rPr>
              <w:t>30-25-Тендер</w:t>
            </w:r>
            <w:r w:rsidR="00FD0CFF" w:rsidRPr="004E2FE4">
              <w:rPr>
                <w:rFonts w:ascii="Times New Roman" w:eastAsia="Arial" w:hAnsi="Times New Roman" w:cs="Times New Roman"/>
                <w:spacing w:val="-2"/>
                <w:sz w:val="18"/>
                <w:szCs w:val="18"/>
              </w:rPr>
              <w:t xml:space="preserve"> от г. (далее - Договор) о нижеследующем: </w:t>
            </w:r>
          </w:p>
          <w:p w14:paraId="76207D13"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p>
          <w:p w14:paraId="576B3AFC" w14:textId="77777777" w:rsidR="00FD0CFF" w:rsidRPr="004E2FE4" w:rsidRDefault="00FD0CFF" w:rsidP="00FD0CFF">
            <w:pPr>
              <w:spacing w:line="232" w:lineRule="auto"/>
              <w:jc w:val="center"/>
              <w:rPr>
                <w:rFonts w:ascii="Times New Roman" w:eastAsia="Arial" w:hAnsi="Times New Roman" w:cs="Times New Roman"/>
                <w:color w:val="000000"/>
                <w:spacing w:val="-2"/>
                <w:sz w:val="18"/>
                <w:szCs w:val="18"/>
              </w:rPr>
            </w:pPr>
            <w:r w:rsidRPr="004E2FE4">
              <w:rPr>
                <w:rFonts w:ascii="Times New Roman" w:eastAsia="Arial" w:hAnsi="Times New Roman" w:cs="Times New Roman"/>
                <w:b/>
                <w:spacing w:val="-2"/>
                <w:sz w:val="18"/>
                <w:szCs w:val="18"/>
              </w:rPr>
              <w:t xml:space="preserve">1. Особенности использования комплекта систем с </w:t>
            </w:r>
            <w:proofErr w:type="spellStart"/>
            <w:r w:rsidRPr="004E2FE4">
              <w:rPr>
                <w:rFonts w:ascii="Times New Roman" w:eastAsia="Arial" w:hAnsi="Times New Roman" w:cs="Times New Roman"/>
                <w:b/>
                <w:spacing w:val="-2"/>
                <w:sz w:val="18"/>
                <w:szCs w:val="18"/>
              </w:rPr>
              <w:t>флеш</w:t>
            </w:r>
            <w:proofErr w:type="spellEnd"/>
            <w:r w:rsidRPr="004E2FE4">
              <w:rPr>
                <w:rFonts w:ascii="Times New Roman" w:eastAsia="Arial" w:hAnsi="Times New Roman" w:cs="Times New Roman"/>
                <w:b/>
                <w:spacing w:val="-2"/>
                <w:sz w:val="18"/>
                <w:szCs w:val="18"/>
              </w:rPr>
              <w:t>-носителем</w:t>
            </w:r>
          </w:p>
          <w:p w14:paraId="15DD1777"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1.1. Использование комплекта Систем без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невозможно.</w:t>
            </w:r>
          </w:p>
          <w:p w14:paraId="5DD9DADD"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1.2. Порядок оказания услуг по адаптации и сопровождению Систем с использованием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определяется Спецификациями к Договору.</w:t>
            </w:r>
          </w:p>
          <w:p w14:paraId="09AE37B1"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1.3. Для использования комплекта Систем КонсультантПлюс Заказчик вправе использовать только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-носитель, приобретенный у Исполнителя.</w:t>
            </w:r>
          </w:p>
          <w:p w14:paraId="7B9B27E3"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p>
          <w:p w14:paraId="0A561E36" w14:textId="77777777" w:rsidR="00FD0CFF" w:rsidRPr="004E2FE4" w:rsidRDefault="00FD0CFF" w:rsidP="00FD0CFF">
            <w:pPr>
              <w:spacing w:line="232" w:lineRule="auto"/>
              <w:jc w:val="center"/>
              <w:rPr>
                <w:rFonts w:ascii="Times New Roman" w:eastAsia="Arial" w:hAnsi="Times New Roman" w:cs="Times New Roman"/>
                <w:color w:val="000000"/>
                <w:spacing w:val="-2"/>
                <w:sz w:val="18"/>
                <w:szCs w:val="18"/>
              </w:rPr>
            </w:pPr>
            <w:r w:rsidRPr="004E2FE4">
              <w:rPr>
                <w:rFonts w:ascii="Times New Roman" w:eastAsia="Arial" w:hAnsi="Times New Roman" w:cs="Times New Roman"/>
                <w:b/>
                <w:spacing w:val="-2"/>
                <w:sz w:val="18"/>
                <w:szCs w:val="18"/>
              </w:rPr>
              <w:t xml:space="preserve">2. Условия использования </w:t>
            </w:r>
            <w:proofErr w:type="spellStart"/>
            <w:r w:rsidRPr="004E2FE4">
              <w:rPr>
                <w:rFonts w:ascii="Times New Roman" w:eastAsia="Arial" w:hAnsi="Times New Roman" w:cs="Times New Roman"/>
                <w:b/>
                <w:spacing w:val="-2"/>
                <w:sz w:val="18"/>
                <w:szCs w:val="18"/>
              </w:rPr>
              <w:t>флеш</w:t>
            </w:r>
            <w:proofErr w:type="spellEnd"/>
            <w:r w:rsidRPr="004E2FE4">
              <w:rPr>
                <w:rFonts w:ascii="Times New Roman" w:eastAsia="Arial" w:hAnsi="Times New Roman" w:cs="Times New Roman"/>
                <w:b/>
                <w:spacing w:val="-2"/>
                <w:sz w:val="18"/>
                <w:szCs w:val="18"/>
              </w:rPr>
              <w:t>-носителя</w:t>
            </w:r>
          </w:p>
          <w:p w14:paraId="1E35985B"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2.1. В случае использования Заказчиком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для записи и хранения собственной информации Исполнитель не гарантирует Заказчику:</w:t>
            </w:r>
          </w:p>
          <w:p w14:paraId="0922967B"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работоспособность комплекта Систем;</w:t>
            </w:r>
          </w:p>
          <w:p w14:paraId="0EF3A1BC"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работоспособность ограниченного объема информации на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-носителе, а также специальной копии Системы, зарегистрированной на данном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-носителе;</w:t>
            </w:r>
          </w:p>
          <w:p w14:paraId="339073DA"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сохранность собственной информации Заказчика.</w:t>
            </w:r>
          </w:p>
          <w:p w14:paraId="47B941C5"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p>
          <w:p w14:paraId="291CF8A9" w14:textId="77777777" w:rsidR="00FD0CFF" w:rsidRPr="004E2FE4" w:rsidRDefault="00FD0CFF" w:rsidP="00FD0CFF">
            <w:pPr>
              <w:spacing w:line="232" w:lineRule="auto"/>
              <w:jc w:val="center"/>
              <w:rPr>
                <w:rFonts w:ascii="Times New Roman" w:eastAsia="Arial" w:hAnsi="Times New Roman" w:cs="Times New Roman"/>
                <w:color w:val="000000"/>
                <w:spacing w:val="-2"/>
                <w:sz w:val="18"/>
                <w:szCs w:val="18"/>
              </w:rPr>
            </w:pPr>
            <w:r w:rsidRPr="004E2FE4">
              <w:rPr>
                <w:rFonts w:ascii="Times New Roman" w:eastAsia="Arial" w:hAnsi="Times New Roman" w:cs="Times New Roman"/>
                <w:b/>
                <w:spacing w:val="-2"/>
                <w:sz w:val="18"/>
                <w:szCs w:val="18"/>
              </w:rPr>
              <w:t>3. Гарантии</w:t>
            </w:r>
          </w:p>
          <w:p w14:paraId="53C6D3FF"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3.1. Исполнитель гарантирует работоспособность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в течение 24 месяцев с даты поставки Заказчику при отсутствии:</w:t>
            </w:r>
          </w:p>
          <w:p w14:paraId="0DBFBF7F"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3.1.1. Неисправностей, возникших в результате:</w:t>
            </w:r>
          </w:p>
          <w:p w14:paraId="10222728"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ненамеренного нанесения вреда,</w:t>
            </w:r>
          </w:p>
          <w:p w14:paraId="0944EFF8"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неправильного использования (при использовании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не по назначению, для тестирования или в качестве инструмента),</w:t>
            </w:r>
          </w:p>
          <w:p w14:paraId="34B6A6AE"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использования в выходящей за рамки установленных параметров механической или окружающей среде (включая использование в средах с повышенной влажностью),</w:t>
            </w:r>
          </w:p>
          <w:p w14:paraId="5E2533C8"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стихийных бедствий,</w:t>
            </w:r>
          </w:p>
          <w:p w14:paraId="54405FF0"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неправильной установки (включая подключение к неподходящему оборудованию) или проблем с питанием (включая слишком низкое или слишком высокое напряжение питания или нестабильную работу источника питания);</w:t>
            </w:r>
          </w:p>
          <w:p w14:paraId="44AD63B0"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3.1.2. Повреждений или изменений наклеек гарантии, серийного номера или электронных номеров;</w:t>
            </w:r>
          </w:p>
          <w:p w14:paraId="4AD6272F"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3.1.3. Неавторизованного ремонта, или модификаций, или любого физического повреждения;</w:t>
            </w:r>
          </w:p>
          <w:p w14:paraId="14AA2486"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3.1.4. Признаков, свидетельствующих о вскрытии корпуса или об осуществлении каких-либо иных манипуляций;</w:t>
            </w:r>
          </w:p>
          <w:p w14:paraId="5E47D21D"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3.1.5. Любых посторонних наклеек или следов клея, надписей и рисунков, выполненных маркерами или штрих-корректорами (корректирующей жидкостью) на корпусе.</w:t>
            </w:r>
          </w:p>
          <w:p w14:paraId="04548D89"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3.2. Все претензии к качеству поставленного(</w:t>
            </w:r>
            <w:proofErr w:type="spellStart"/>
            <w:r w:rsidRPr="004E2FE4">
              <w:rPr>
                <w:rFonts w:ascii="Times New Roman" w:eastAsia="Arial" w:hAnsi="Times New Roman" w:cs="Times New Roman"/>
                <w:spacing w:val="-2"/>
                <w:sz w:val="18"/>
                <w:szCs w:val="18"/>
              </w:rPr>
              <w:t>ых</w:t>
            </w:r>
            <w:proofErr w:type="spellEnd"/>
            <w:r w:rsidRPr="004E2FE4">
              <w:rPr>
                <w:rFonts w:ascii="Times New Roman" w:eastAsia="Arial" w:hAnsi="Times New Roman" w:cs="Times New Roman"/>
                <w:spacing w:val="-2"/>
                <w:sz w:val="18"/>
                <w:szCs w:val="18"/>
              </w:rPr>
              <w:t xml:space="preserve">) Заказчику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-носителя(ей) принимаются в течение гарантийного срока, указанного в п. 3.1 настоящего Соглашения.</w:t>
            </w:r>
          </w:p>
          <w:p w14:paraId="3AC682EF" w14:textId="77777777" w:rsidR="00FD0CFF" w:rsidRPr="004E2FE4" w:rsidRDefault="00FD0CFF" w:rsidP="00FD0CFF">
            <w:pPr>
              <w:spacing w:line="232" w:lineRule="auto"/>
              <w:jc w:val="both"/>
              <w:rPr>
                <w:rFonts w:ascii="Times New Roman" w:eastAsia="Arial" w:hAnsi="Times New Roman" w:cs="Times New Roman"/>
                <w:spacing w:val="-2"/>
                <w:sz w:val="16"/>
                <w:szCs w:val="16"/>
              </w:rPr>
            </w:pPr>
            <w:r w:rsidRPr="004E2FE4">
              <w:rPr>
                <w:rFonts w:ascii="Times New Roman" w:eastAsia="Arial" w:hAnsi="Times New Roman" w:cs="Times New Roman"/>
                <w:spacing w:val="-2"/>
                <w:sz w:val="18"/>
                <w:szCs w:val="18"/>
              </w:rPr>
              <w:t xml:space="preserve">3.3. В случае неисправности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в течение гарантийного срока, указанного в п. 3.1 настоящего Соглашения, а также при отсутствии на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-носителе дефектов, перечисленных в п. 3.1 настоящего Соглашения, Исполнитель обязуется произвести замену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в течение 5 (пяти) рабочих дней. Если комплектация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подразумевает наличие защитного колпачка, колпачок должен быть в комплекте с носителем, предъявленным к замене.</w:t>
            </w:r>
            <w:r w:rsidRPr="004E2FE4">
              <w:rPr>
                <w:rFonts w:ascii="Times New Roman" w:eastAsia="Arial" w:hAnsi="Times New Roman" w:cs="Times New Roman"/>
                <w:spacing w:val="-2"/>
                <w:sz w:val="16"/>
                <w:szCs w:val="16"/>
              </w:rPr>
              <w:t xml:space="preserve"> </w:t>
            </w:r>
          </w:p>
          <w:p w14:paraId="6C99CD35"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3.4. В случае:</w:t>
            </w:r>
          </w:p>
          <w:p w14:paraId="636267E8"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утери Заказчиком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w:t>
            </w:r>
          </w:p>
          <w:p w14:paraId="513920A6"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неисправности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Заказчика по истечении гарантийного срока;</w:t>
            </w:r>
          </w:p>
          <w:p w14:paraId="17A65354"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неисправности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Заказчика в течение гарантийного срока, но при наличии на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-носителе хотя бы одного из дефектов, перечисленных в п. 3.1 Соглашения</w:t>
            </w:r>
          </w:p>
          <w:p w14:paraId="62D77AE1"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возможность использования Заказчиком комплекта Систем КонсультантПлюс возобновляется только при условии приобретения Заказчиком у Исполнителя нового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w:t>
            </w:r>
          </w:p>
          <w:p w14:paraId="7F9200DF"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p>
          <w:p w14:paraId="1F3863E0" w14:textId="77777777" w:rsidR="00FD0CFF" w:rsidRPr="004E2FE4" w:rsidRDefault="00FD0CFF" w:rsidP="00FD0CFF">
            <w:pPr>
              <w:spacing w:line="232" w:lineRule="auto"/>
              <w:jc w:val="center"/>
              <w:rPr>
                <w:rFonts w:ascii="Times New Roman" w:eastAsia="Arial" w:hAnsi="Times New Roman" w:cs="Times New Roman"/>
                <w:color w:val="000000"/>
                <w:spacing w:val="-2"/>
                <w:sz w:val="18"/>
                <w:szCs w:val="18"/>
              </w:rPr>
            </w:pPr>
            <w:r w:rsidRPr="004E2FE4">
              <w:rPr>
                <w:rFonts w:ascii="Times New Roman" w:eastAsia="Arial" w:hAnsi="Times New Roman" w:cs="Times New Roman"/>
                <w:b/>
                <w:spacing w:val="-2"/>
                <w:sz w:val="18"/>
                <w:szCs w:val="18"/>
              </w:rPr>
              <w:t>4. Реквизиты сторон</w:t>
            </w:r>
          </w:p>
          <w:p w14:paraId="1B0026AF" w14:textId="77777777" w:rsidR="00FD0CFF" w:rsidRPr="004E2FE4" w:rsidRDefault="00FD0CFF" w:rsidP="00FD0CFF">
            <w:pPr>
              <w:spacing w:line="232" w:lineRule="auto"/>
              <w:jc w:val="both"/>
              <w:rPr>
                <w:rFonts w:ascii="Times New Roman" w:eastAsia="Arial" w:hAnsi="Times New Roman" w:cs="Times New Roman"/>
                <w:color w:val="000000"/>
                <w:spacing w:val="-2"/>
                <w:sz w:val="16"/>
              </w:rPr>
            </w:pPr>
          </w:p>
        </w:tc>
      </w:tr>
      <w:tr w:rsidR="00FD0CFF" w:rsidRPr="004E2FE4" w14:paraId="60FF699B" w14:textId="77777777" w:rsidTr="00FD0CFF">
        <w:trPr>
          <w:trHeight w:hRule="exact" w:val="2866"/>
        </w:trPr>
        <w:tc>
          <w:tcPr>
            <w:tcW w:w="10490" w:type="dxa"/>
            <w:gridSpan w:val="2"/>
            <w:vMerge/>
          </w:tcPr>
          <w:p w14:paraId="6989A803" w14:textId="77777777" w:rsidR="00FD0CFF" w:rsidRPr="004E2FE4" w:rsidRDefault="00FD0CFF" w:rsidP="00FD0CFF">
            <w:pPr>
              <w:rPr>
                <w:rFonts w:ascii="Times New Roman" w:hAnsi="Times New Roman" w:cs="Times New Roman"/>
              </w:rPr>
            </w:pPr>
          </w:p>
        </w:tc>
      </w:tr>
      <w:tr w:rsidR="00FD0CFF" w:rsidRPr="004E2FE4" w14:paraId="677E1B90" w14:textId="77777777" w:rsidTr="00FD0CFF">
        <w:trPr>
          <w:trHeight w:hRule="exact" w:val="2865"/>
        </w:trPr>
        <w:tc>
          <w:tcPr>
            <w:tcW w:w="10490" w:type="dxa"/>
            <w:gridSpan w:val="2"/>
            <w:vMerge/>
          </w:tcPr>
          <w:p w14:paraId="41835C70" w14:textId="77777777" w:rsidR="00FD0CFF" w:rsidRPr="004E2FE4" w:rsidRDefault="00FD0CFF" w:rsidP="00FD0CFF">
            <w:pPr>
              <w:rPr>
                <w:rFonts w:ascii="Times New Roman" w:hAnsi="Times New Roman" w:cs="Times New Roman"/>
              </w:rPr>
            </w:pPr>
          </w:p>
        </w:tc>
      </w:tr>
      <w:tr w:rsidR="00FD0CFF" w:rsidRPr="004E2FE4" w14:paraId="161C98D9" w14:textId="77777777" w:rsidTr="00FD0CFF">
        <w:trPr>
          <w:trHeight w:hRule="exact" w:val="1562"/>
        </w:trPr>
        <w:tc>
          <w:tcPr>
            <w:tcW w:w="10490" w:type="dxa"/>
            <w:gridSpan w:val="2"/>
            <w:vMerge/>
          </w:tcPr>
          <w:p w14:paraId="6BF44C36" w14:textId="77777777" w:rsidR="00FD0CFF" w:rsidRPr="004E2FE4" w:rsidRDefault="00FD0CFF" w:rsidP="00FD0CFF">
            <w:pPr>
              <w:rPr>
                <w:rFonts w:ascii="Times New Roman" w:hAnsi="Times New Roman" w:cs="Times New Roman"/>
              </w:rPr>
            </w:pPr>
          </w:p>
        </w:tc>
      </w:tr>
      <w:tr w:rsidR="00FD0CFF" w:rsidRPr="004E2FE4" w14:paraId="13CBBDFE" w14:textId="77777777" w:rsidTr="00FD0CFF">
        <w:trPr>
          <w:trHeight w:val="491"/>
        </w:trPr>
        <w:tc>
          <w:tcPr>
            <w:tcW w:w="10490" w:type="dxa"/>
            <w:gridSpan w:val="2"/>
            <w:vMerge/>
          </w:tcPr>
          <w:p w14:paraId="62207F97" w14:textId="77777777" w:rsidR="00FD0CFF" w:rsidRPr="004E2FE4" w:rsidRDefault="00FD0CFF" w:rsidP="00FD0CFF">
            <w:pPr>
              <w:rPr>
                <w:rFonts w:ascii="Times New Roman" w:hAnsi="Times New Roman" w:cs="Times New Roman"/>
              </w:rPr>
            </w:pPr>
          </w:p>
        </w:tc>
      </w:tr>
    </w:tbl>
    <w:p w14:paraId="7616549A"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неправильной установки (включая подключение к неподходящему оборудованию) или проблем с питанием (включая слишком низкое или слишком высокое напряжение питания или нестабильную работу источника питания);</w:t>
      </w:r>
    </w:p>
    <w:p w14:paraId="51B89CA4"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3.1.2. Повреждений или изменений наклеек гарантии, серийного номера или электронных номеров;</w:t>
      </w:r>
    </w:p>
    <w:p w14:paraId="325E33CB"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3.1.3. Неавторизованного ремонта, или модификаций, или любого физического повреждения;</w:t>
      </w:r>
    </w:p>
    <w:p w14:paraId="62F5C205"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3.1.4. Признаков, свидетельствующих о вскрытии корпуса или об осуществлении каких-либо иных манипуляций;</w:t>
      </w:r>
    </w:p>
    <w:p w14:paraId="09211A67"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3.1.5. Любых посторонних наклеек или следов клея, надписей и рисунков, выполненных маркерами или штрих-корректорами (корректирующей жидкостью) на корпусе.</w:t>
      </w:r>
    </w:p>
    <w:p w14:paraId="55FE9A10"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3.2. Все претензии к качеству поставленного(</w:t>
      </w:r>
      <w:proofErr w:type="spellStart"/>
      <w:r w:rsidRPr="004E2FE4">
        <w:rPr>
          <w:rFonts w:ascii="Times New Roman" w:eastAsia="Arial" w:hAnsi="Times New Roman" w:cs="Times New Roman"/>
          <w:spacing w:val="-2"/>
          <w:sz w:val="18"/>
          <w:szCs w:val="18"/>
        </w:rPr>
        <w:t>ых</w:t>
      </w:r>
      <w:proofErr w:type="spellEnd"/>
      <w:r w:rsidRPr="004E2FE4">
        <w:rPr>
          <w:rFonts w:ascii="Times New Roman" w:eastAsia="Arial" w:hAnsi="Times New Roman" w:cs="Times New Roman"/>
          <w:spacing w:val="-2"/>
          <w:sz w:val="18"/>
          <w:szCs w:val="18"/>
        </w:rPr>
        <w:t xml:space="preserve">) Заказчику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-носителя(ей) принимаются в течение гарантийного срока, указанного в п. 3.1 настоящего Соглашения.</w:t>
      </w:r>
    </w:p>
    <w:p w14:paraId="23693DF1" w14:textId="77777777" w:rsidR="00FD0CFF" w:rsidRPr="004E2FE4" w:rsidRDefault="00FD0CFF" w:rsidP="00FD0CFF">
      <w:pPr>
        <w:spacing w:after="0" w:line="232" w:lineRule="auto"/>
        <w:jc w:val="both"/>
        <w:rPr>
          <w:rFonts w:ascii="Times New Roman" w:eastAsia="Arial" w:hAnsi="Times New Roman" w:cs="Times New Roman"/>
          <w:spacing w:val="-2"/>
          <w:sz w:val="16"/>
          <w:szCs w:val="16"/>
        </w:rPr>
      </w:pPr>
      <w:r w:rsidRPr="004E2FE4">
        <w:rPr>
          <w:rFonts w:ascii="Times New Roman" w:eastAsia="Arial" w:hAnsi="Times New Roman" w:cs="Times New Roman"/>
          <w:spacing w:val="-2"/>
          <w:sz w:val="18"/>
          <w:szCs w:val="18"/>
        </w:rPr>
        <w:t xml:space="preserve">3.3. В случае неисправности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в течение гарантийного срока, указанного в п. 3.1 настоящего Соглашения, а также при отсутствии на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-носителе дефектов, перечисленных в п. 3.1 настоящего Соглашения, Исполнитель обязуется произвести замену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в течение 5 (пяти) рабочих дней. Если комплектация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подразумевает наличие защитного колпачка, колпачок должен быть в комплекте с носителем, предъявленным к замене.</w:t>
      </w:r>
      <w:r w:rsidRPr="004E2FE4">
        <w:rPr>
          <w:rFonts w:ascii="Times New Roman" w:eastAsia="Arial" w:hAnsi="Times New Roman" w:cs="Times New Roman"/>
          <w:spacing w:val="-2"/>
          <w:sz w:val="16"/>
          <w:szCs w:val="16"/>
        </w:rPr>
        <w:t xml:space="preserve"> </w:t>
      </w:r>
    </w:p>
    <w:p w14:paraId="177A1022"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3.4. В случае:</w:t>
      </w:r>
    </w:p>
    <w:p w14:paraId="40C9AA10"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утери Заказчиком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w:t>
      </w:r>
    </w:p>
    <w:p w14:paraId="138E0D1E"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неисправности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Заказчика по истечении гарантийного срока;</w:t>
      </w:r>
    </w:p>
    <w:p w14:paraId="4B9A018D"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неисправности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Заказчика в течение гарантийного срока, но при наличии на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-носителе хотя бы одного из дефектов, перечисленных в п. 3.1 Соглашения</w:t>
      </w:r>
    </w:p>
    <w:p w14:paraId="6E3A6D44"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возможность использования Заказчиком комплекта Систем КонсультантПлюс возобновляется только при условии приобретения Заказчиком у Исполнителя нового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w:t>
      </w:r>
    </w:p>
    <w:p w14:paraId="527EAAE2"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p>
    <w:p w14:paraId="606E9091" w14:textId="77777777" w:rsidR="00FD0CFF" w:rsidRPr="004E2FE4" w:rsidRDefault="00FD0CFF" w:rsidP="00FD0CFF">
      <w:pPr>
        <w:spacing w:after="0" w:line="232" w:lineRule="auto"/>
        <w:jc w:val="center"/>
        <w:rPr>
          <w:rFonts w:ascii="Times New Roman" w:eastAsia="Arial" w:hAnsi="Times New Roman" w:cs="Times New Roman"/>
          <w:color w:val="000000"/>
          <w:spacing w:val="-2"/>
          <w:sz w:val="18"/>
          <w:szCs w:val="18"/>
        </w:rPr>
      </w:pPr>
      <w:r w:rsidRPr="004E2FE4">
        <w:rPr>
          <w:rFonts w:ascii="Times New Roman" w:eastAsia="Arial" w:hAnsi="Times New Roman" w:cs="Times New Roman"/>
          <w:b/>
          <w:spacing w:val="-2"/>
          <w:sz w:val="18"/>
          <w:szCs w:val="18"/>
        </w:rPr>
        <w:t>4. Реквизиты сторон</w:t>
      </w:r>
    </w:p>
    <w:p w14:paraId="08385A7C" w14:textId="77777777" w:rsidR="00FD0CFF" w:rsidRPr="004E2FE4" w:rsidRDefault="00FD0CFF" w:rsidP="00FD0CFF">
      <w:pPr>
        <w:jc w:val="both"/>
        <w:rPr>
          <w:rFonts w:ascii="Times New Roman" w:hAnsi="Times New Roman" w:cs="Times New Roman"/>
          <w:b/>
          <w:bCs/>
          <w:sz w:val="28"/>
          <w:szCs w:val="28"/>
        </w:rPr>
      </w:pPr>
    </w:p>
    <w:p w14:paraId="2BFB3530" w14:textId="77777777" w:rsidR="00FD0CFF" w:rsidRDefault="00FD0CFF" w:rsidP="00FD0CFF">
      <w:pPr>
        <w:rPr>
          <w:rFonts w:ascii="Times New Roman" w:hAnsi="Times New Roman" w:cs="Times New Roman"/>
          <w:b/>
          <w:bCs/>
          <w:sz w:val="28"/>
          <w:szCs w:val="28"/>
        </w:rPr>
      </w:pPr>
    </w:p>
    <w:p w14:paraId="6FF8841E" w14:textId="77777777" w:rsidR="004E2FE4" w:rsidRDefault="004E2FE4" w:rsidP="00FD0CFF">
      <w:pPr>
        <w:rPr>
          <w:rFonts w:ascii="Times New Roman" w:hAnsi="Times New Roman" w:cs="Times New Roman"/>
          <w:b/>
          <w:bCs/>
          <w:sz w:val="28"/>
          <w:szCs w:val="28"/>
        </w:rPr>
      </w:pPr>
    </w:p>
    <w:p w14:paraId="2BF15FC5" w14:textId="77777777" w:rsidR="004E2FE4" w:rsidRDefault="004E2FE4" w:rsidP="00FD0CFF">
      <w:pPr>
        <w:rPr>
          <w:rFonts w:ascii="Times New Roman" w:hAnsi="Times New Roman" w:cs="Times New Roman"/>
          <w:b/>
          <w:bCs/>
          <w:sz w:val="28"/>
          <w:szCs w:val="28"/>
        </w:rPr>
      </w:pPr>
    </w:p>
    <w:p w14:paraId="65F3DF8E" w14:textId="77777777" w:rsidR="004E2FE4" w:rsidRDefault="004E2FE4" w:rsidP="00FD0CFF">
      <w:pPr>
        <w:rPr>
          <w:rFonts w:ascii="Times New Roman" w:hAnsi="Times New Roman" w:cs="Times New Roman"/>
          <w:b/>
          <w:bCs/>
          <w:sz w:val="28"/>
          <w:szCs w:val="28"/>
        </w:rPr>
      </w:pPr>
    </w:p>
    <w:p w14:paraId="57D4465E" w14:textId="77777777" w:rsidR="004E2FE4" w:rsidRDefault="004E2FE4" w:rsidP="00FD0CFF">
      <w:pPr>
        <w:rPr>
          <w:rFonts w:ascii="Times New Roman" w:hAnsi="Times New Roman" w:cs="Times New Roman"/>
          <w:b/>
          <w:bCs/>
          <w:sz w:val="28"/>
          <w:szCs w:val="28"/>
        </w:rPr>
      </w:pPr>
    </w:p>
    <w:p w14:paraId="059C60B0" w14:textId="77777777" w:rsidR="004E2FE4" w:rsidRDefault="004E2FE4" w:rsidP="00FD0CFF">
      <w:pPr>
        <w:rPr>
          <w:rFonts w:ascii="Times New Roman" w:hAnsi="Times New Roman" w:cs="Times New Roman"/>
          <w:b/>
          <w:bCs/>
          <w:sz w:val="28"/>
          <w:szCs w:val="28"/>
        </w:rPr>
      </w:pPr>
    </w:p>
    <w:p w14:paraId="5B35FFED" w14:textId="77777777" w:rsidR="004E2FE4" w:rsidRDefault="004E2FE4" w:rsidP="00FD0CFF">
      <w:pPr>
        <w:rPr>
          <w:rFonts w:ascii="Times New Roman" w:hAnsi="Times New Roman" w:cs="Times New Roman"/>
          <w:b/>
          <w:bCs/>
          <w:sz w:val="28"/>
          <w:szCs w:val="28"/>
        </w:rPr>
      </w:pPr>
    </w:p>
    <w:p w14:paraId="41A80595" w14:textId="77777777" w:rsidR="004E2FE4" w:rsidRDefault="004E2FE4" w:rsidP="00FD0CFF">
      <w:pPr>
        <w:rPr>
          <w:rFonts w:ascii="Times New Roman" w:hAnsi="Times New Roman" w:cs="Times New Roman"/>
          <w:b/>
          <w:bCs/>
          <w:sz w:val="28"/>
          <w:szCs w:val="28"/>
        </w:rPr>
      </w:pPr>
    </w:p>
    <w:p w14:paraId="65EB00D7" w14:textId="77777777" w:rsidR="004E2FE4" w:rsidRDefault="004E2FE4" w:rsidP="00FD0CFF">
      <w:pPr>
        <w:rPr>
          <w:rFonts w:ascii="Times New Roman" w:hAnsi="Times New Roman" w:cs="Times New Roman"/>
          <w:b/>
          <w:bCs/>
          <w:sz w:val="28"/>
          <w:szCs w:val="28"/>
        </w:rPr>
      </w:pPr>
    </w:p>
    <w:p w14:paraId="038C1E89" w14:textId="77777777" w:rsidR="004E2FE4" w:rsidRDefault="004E2FE4" w:rsidP="00FD0CFF">
      <w:pPr>
        <w:rPr>
          <w:rFonts w:ascii="Times New Roman" w:hAnsi="Times New Roman" w:cs="Times New Roman"/>
          <w:b/>
          <w:bCs/>
          <w:sz w:val="28"/>
          <w:szCs w:val="28"/>
        </w:rPr>
      </w:pPr>
    </w:p>
    <w:p w14:paraId="317C2CDC" w14:textId="77777777" w:rsidR="004E2FE4" w:rsidRDefault="004E2FE4" w:rsidP="00FD0CFF">
      <w:pPr>
        <w:rPr>
          <w:rFonts w:ascii="Times New Roman" w:hAnsi="Times New Roman" w:cs="Times New Roman"/>
          <w:b/>
          <w:bCs/>
          <w:sz w:val="28"/>
          <w:szCs w:val="28"/>
        </w:rPr>
      </w:pPr>
    </w:p>
    <w:p w14:paraId="03D1CB84" w14:textId="77777777" w:rsidR="004E2FE4" w:rsidRDefault="004E2FE4" w:rsidP="00FD0CFF">
      <w:pPr>
        <w:rPr>
          <w:rFonts w:ascii="Times New Roman" w:hAnsi="Times New Roman" w:cs="Times New Roman"/>
          <w:b/>
          <w:bCs/>
          <w:sz w:val="28"/>
          <w:szCs w:val="28"/>
        </w:rPr>
      </w:pPr>
    </w:p>
    <w:p w14:paraId="22794765" w14:textId="77777777" w:rsidR="004E2FE4" w:rsidRDefault="004E2FE4" w:rsidP="00FD0CFF">
      <w:pPr>
        <w:rPr>
          <w:rFonts w:ascii="Times New Roman" w:hAnsi="Times New Roman" w:cs="Times New Roman"/>
          <w:b/>
          <w:bCs/>
          <w:sz w:val="28"/>
          <w:szCs w:val="28"/>
        </w:rPr>
      </w:pPr>
    </w:p>
    <w:p w14:paraId="21B4A943" w14:textId="77777777" w:rsidR="004E2FE4" w:rsidRDefault="004E2FE4" w:rsidP="00FD0CFF">
      <w:pPr>
        <w:rPr>
          <w:rFonts w:ascii="Times New Roman" w:hAnsi="Times New Roman" w:cs="Times New Roman"/>
          <w:b/>
          <w:bCs/>
          <w:sz w:val="28"/>
          <w:szCs w:val="28"/>
        </w:rPr>
      </w:pPr>
    </w:p>
    <w:p w14:paraId="2ACE3254" w14:textId="77777777" w:rsidR="004E2FE4" w:rsidRDefault="004E2FE4" w:rsidP="00FD0CFF">
      <w:pPr>
        <w:rPr>
          <w:rFonts w:ascii="Times New Roman" w:hAnsi="Times New Roman" w:cs="Times New Roman"/>
          <w:b/>
          <w:bCs/>
          <w:sz w:val="28"/>
          <w:szCs w:val="28"/>
        </w:rPr>
      </w:pPr>
    </w:p>
    <w:p w14:paraId="436D82D4" w14:textId="77777777" w:rsidR="004E2FE4" w:rsidRDefault="004E2FE4" w:rsidP="00FD0CFF">
      <w:pPr>
        <w:rPr>
          <w:rFonts w:ascii="Times New Roman" w:hAnsi="Times New Roman" w:cs="Times New Roman"/>
          <w:b/>
          <w:bCs/>
          <w:sz w:val="28"/>
          <w:szCs w:val="28"/>
        </w:rPr>
      </w:pPr>
    </w:p>
    <w:p w14:paraId="5B40CF56" w14:textId="77777777" w:rsidR="004E2FE4" w:rsidRDefault="004E2FE4" w:rsidP="00FD0CFF">
      <w:pPr>
        <w:rPr>
          <w:rFonts w:ascii="Times New Roman" w:hAnsi="Times New Roman" w:cs="Times New Roman"/>
          <w:b/>
          <w:bCs/>
          <w:sz w:val="28"/>
          <w:szCs w:val="28"/>
        </w:rPr>
      </w:pPr>
    </w:p>
    <w:p w14:paraId="605F0BA7" w14:textId="77777777" w:rsidR="004E2FE4" w:rsidRDefault="004E2FE4" w:rsidP="00FD0CFF">
      <w:pPr>
        <w:rPr>
          <w:rFonts w:ascii="Times New Roman" w:hAnsi="Times New Roman" w:cs="Times New Roman"/>
          <w:b/>
          <w:bCs/>
          <w:sz w:val="28"/>
          <w:szCs w:val="28"/>
        </w:rPr>
      </w:pPr>
    </w:p>
    <w:p w14:paraId="2F22EC99" w14:textId="77777777" w:rsidR="004E2FE4" w:rsidRPr="00287837" w:rsidRDefault="004E2FE4" w:rsidP="004E2FE4">
      <w:pPr>
        <w:pStyle w:val="1"/>
        <w:numPr>
          <w:ilvl w:val="0"/>
          <w:numId w:val="0"/>
        </w:numPr>
        <w:tabs>
          <w:tab w:val="clear" w:pos="709"/>
        </w:tabs>
        <w:spacing w:line="240" w:lineRule="auto"/>
        <w:jc w:val="center"/>
        <w:rPr>
          <w:b/>
          <w:u w:val="single"/>
        </w:rPr>
      </w:pPr>
      <w:r w:rsidRPr="00287837">
        <w:rPr>
          <w:b/>
          <w:u w:val="single"/>
        </w:rPr>
        <w:t xml:space="preserve">РАЗДЕЛ 9. </w:t>
      </w:r>
    </w:p>
    <w:p w14:paraId="69DB6825" w14:textId="77777777" w:rsidR="004E2FE4" w:rsidRPr="00287837" w:rsidRDefault="004E2FE4" w:rsidP="004E2FE4">
      <w:pPr>
        <w:pStyle w:val="a1"/>
        <w:rPr>
          <w:rFonts w:ascii="Times New Roman" w:hAnsi="Times New Roman"/>
        </w:rPr>
      </w:pPr>
    </w:p>
    <w:p w14:paraId="213746FC" w14:textId="77777777" w:rsidR="004E2FE4" w:rsidRPr="00287837" w:rsidRDefault="004E2FE4" w:rsidP="004E2FE4">
      <w:pPr>
        <w:jc w:val="center"/>
        <w:rPr>
          <w:rFonts w:ascii="Times New Roman" w:hAnsi="Times New Roman" w:cs="Times New Roman"/>
          <w:b/>
        </w:rPr>
      </w:pPr>
      <w:r w:rsidRPr="00287837">
        <w:rPr>
          <w:rFonts w:ascii="Times New Roman" w:hAnsi="Times New Roman" w:cs="Times New Roman"/>
          <w:b/>
        </w:rPr>
        <w:t>ТЕХНИЧЕСКОЕ ЗАДАНИЕ</w:t>
      </w:r>
    </w:p>
    <w:tbl>
      <w:tblPr>
        <w:tblW w:w="0" w:type="dxa"/>
        <w:tblLayout w:type="fixed"/>
        <w:tblCellMar>
          <w:left w:w="0" w:type="dxa"/>
          <w:right w:w="0" w:type="dxa"/>
        </w:tblCellMar>
        <w:tblLook w:val="04A0" w:firstRow="1" w:lastRow="0" w:firstColumn="1" w:lastColumn="0" w:noHBand="0" w:noVBand="1"/>
      </w:tblPr>
      <w:tblGrid>
        <w:gridCol w:w="115"/>
        <w:gridCol w:w="114"/>
        <w:gridCol w:w="3038"/>
        <w:gridCol w:w="114"/>
        <w:gridCol w:w="1247"/>
        <w:gridCol w:w="1805"/>
        <w:gridCol w:w="2938"/>
        <w:gridCol w:w="1346"/>
      </w:tblGrid>
      <w:tr w:rsidR="004E2FE4" w:rsidRPr="004E2FE4" w14:paraId="253F4D5D" w14:textId="77777777" w:rsidTr="00404803">
        <w:trPr>
          <w:trHeight w:hRule="exact" w:val="558"/>
        </w:trPr>
        <w:tc>
          <w:tcPr>
            <w:tcW w:w="10717" w:type="dxa"/>
            <w:gridSpan w:val="8"/>
          </w:tcPr>
          <w:p w14:paraId="6A10E573" w14:textId="77777777" w:rsidR="004E2FE4" w:rsidRPr="004E2FE4" w:rsidRDefault="004E2FE4" w:rsidP="00404803">
            <w:pPr>
              <w:spacing w:line="232" w:lineRule="auto"/>
              <w:jc w:val="cente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на оказание услуг по адаптации и сопровождению Систем КонсультантПлюс</w:t>
            </w:r>
          </w:p>
        </w:tc>
      </w:tr>
      <w:tr w:rsidR="004E2FE4" w:rsidRPr="004E2FE4" w14:paraId="5648DF16" w14:textId="77777777" w:rsidTr="00404803">
        <w:trPr>
          <w:trHeight w:hRule="exact" w:val="230"/>
        </w:trPr>
        <w:tc>
          <w:tcPr>
            <w:tcW w:w="10717" w:type="dxa"/>
            <w:gridSpan w:val="8"/>
          </w:tcPr>
          <w:p w14:paraId="0887A16F" w14:textId="77777777" w:rsidR="004E2FE4" w:rsidRPr="004E2FE4" w:rsidRDefault="004E2FE4" w:rsidP="00404803">
            <w:pPr>
              <w:rPr>
                <w:rFonts w:ascii="Times New Roman" w:hAnsi="Times New Roman" w:cs="Times New Roman"/>
              </w:rPr>
            </w:pPr>
          </w:p>
        </w:tc>
      </w:tr>
      <w:tr w:rsidR="004E2FE4" w:rsidRPr="004E2FE4" w14:paraId="644F37DA" w14:textId="77777777" w:rsidTr="00404803">
        <w:trPr>
          <w:trHeight w:hRule="exact" w:val="2865"/>
        </w:trPr>
        <w:tc>
          <w:tcPr>
            <w:tcW w:w="10717" w:type="dxa"/>
            <w:gridSpan w:val="8"/>
            <w:vMerge w:val="restart"/>
          </w:tcPr>
          <w:p w14:paraId="44A33EEF"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p>
          <w:p w14:paraId="45B23EE6"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1. Технические требования к оказываемым услугам:</w:t>
            </w:r>
          </w:p>
          <w:p w14:paraId="6223E2DB"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Оказание услуг по адаптации и сопровождению экземпляров Систем КонсультантПлюс, установленных у заказчика (см. п. 3 Технического задания), должно предусматривать:</w:t>
            </w:r>
          </w:p>
          <w:p w14:paraId="15C2DB94"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1.1.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6F6E8572"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1.2. Сопровождение экземпляров Систем, в т.ч.: </w:t>
            </w:r>
          </w:p>
          <w:p w14:paraId="7E024798"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1.2.1. Передачу заказчику актуальной информации (актуальных наборов текстовой информации), адаптированной к имеющимся у Заказчика экземплярам Систем КонсультантПлюс;</w:t>
            </w:r>
          </w:p>
          <w:p w14:paraId="388182B0"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1.2.2. Техническую профилактику работоспособности Систем КонсультантПлюс и восстановление работоспособности Систем КонсультантПлюс в случаях сбоев компьютерного оборудования после их устранения заказчиком (тестирование, переустановка);</w:t>
            </w:r>
          </w:p>
          <w:p w14:paraId="5B7F6623"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1.2.3. Подключение к дополнительной информации, состав которой определяется исполнителем;</w:t>
            </w:r>
          </w:p>
          <w:p w14:paraId="417E4281"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1.2.4. Мониторинг данных об использовании Систем КонсультантПлюс с целью предотвращения их противоправного и контрафактного использования, а также замедления работы;</w:t>
            </w:r>
          </w:p>
          <w:p w14:paraId="23CA1705"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1.2.5. Консультирование по работе с Системами КонсультантПлюс, в т.ч. обучение заказчика работе с этими Системами по методикам Сети КонсультантПлюс с возможностью получения специального сертификата об обучении;</w:t>
            </w:r>
          </w:p>
          <w:p w14:paraId="1AE1F196"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1.2.6. Предоставление возможности получения заказчиком консультаций по работе экземпляров Систем КонсультантПлюс по телефону, по электронной почте, через специальные сервисы и базы данных либо в офисе исполнителя;</w:t>
            </w:r>
          </w:p>
          <w:p w14:paraId="68FDC801"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1.2.7. Предоставление другой информации и материалов по СПС КонсультантПлюс.</w:t>
            </w:r>
          </w:p>
          <w:p w14:paraId="6AEEB743"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2. Требования к качеству оказываемых услуг:</w:t>
            </w:r>
          </w:p>
          <w:p w14:paraId="62F96A91"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2.1. Участник закупки (исполнитель) обязан обеспечить взаимодействие и совместимость услуг по адаптации и сопровождению с:</w:t>
            </w:r>
          </w:p>
          <w:p w14:paraId="157A25CE"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a) установленными у заказчика экземплярами Систем КонсультантПлюс;</w:t>
            </w:r>
          </w:p>
          <w:p w14:paraId="0A08FD3F"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б) внутренними информационными ресурсами заказчика, ранее самостоятельно подготовленными им с использованием технологий КонсультантПлюс, в том числе с:</w:t>
            </w:r>
          </w:p>
          <w:p w14:paraId="15E81036"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подборками документов заказчика, перечнями документов «на контроле», комментариями и закладками заказчика в текстах документов Систем КонсультантПлюс;</w:t>
            </w:r>
          </w:p>
          <w:p w14:paraId="02C2B58C"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  </w:t>
            </w:r>
          </w:p>
          <w:p w14:paraId="02BB6BBE"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 </w:t>
            </w:r>
          </w:p>
          <w:p w14:paraId="6B210E1F"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2.2. 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с установленными у заказчика экземплярами Систем КонсультантПлюс и с указанными выше внутренними информационными ресурсами заказчика.</w:t>
            </w:r>
          </w:p>
          <w:p w14:paraId="6E27B1A4"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2.3. Участник закупки обязуется предоставлять только достоверные сведения и подтверждает, что его предложение об объекте закупки является достоверной информацией о совместимости оказываемых услуг по адаптации и сопровождению с установленными у заказчика экземплярами Систем КонсультантПлюс на основе специального лицензионного программного обеспечения, обеспечивающего такую совместимость, а также о возможности оказания указанных услуг.</w:t>
            </w:r>
          </w:p>
          <w:p w14:paraId="03D6D8FE"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xml:space="preserve">3. Перечень установленных у Заказчика экземпляров Систем КонсультантПлюс: </w:t>
            </w:r>
          </w:p>
        </w:tc>
      </w:tr>
      <w:tr w:rsidR="004E2FE4" w:rsidRPr="004E2FE4" w14:paraId="0519B450" w14:textId="77777777" w:rsidTr="00404803">
        <w:trPr>
          <w:trHeight w:hRule="exact" w:val="2866"/>
        </w:trPr>
        <w:tc>
          <w:tcPr>
            <w:tcW w:w="10717" w:type="dxa"/>
            <w:gridSpan w:val="8"/>
            <w:vMerge/>
          </w:tcPr>
          <w:p w14:paraId="4E1E8D25" w14:textId="77777777" w:rsidR="004E2FE4" w:rsidRPr="004E2FE4" w:rsidRDefault="004E2FE4" w:rsidP="00404803">
            <w:pPr>
              <w:rPr>
                <w:rFonts w:ascii="Times New Roman" w:hAnsi="Times New Roman" w:cs="Times New Roman"/>
              </w:rPr>
            </w:pPr>
          </w:p>
        </w:tc>
      </w:tr>
      <w:tr w:rsidR="004E2FE4" w:rsidRPr="004E2FE4" w14:paraId="65629742" w14:textId="77777777" w:rsidTr="00404803">
        <w:trPr>
          <w:trHeight w:hRule="exact" w:val="2779"/>
        </w:trPr>
        <w:tc>
          <w:tcPr>
            <w:tcW w:w="10717" w:type="dxa"/>
            <w:gridSpan w:val="8"/>
            <w:vMerge/>
          </w:tcPr>
          <w:p w14:paraId="46271BCE" w14:textId="77777777" w:rsidR="004E2FE4" w:rsidRPr="004E2FE4" w:rsidRDefault="004E2FE4" w:rsidP="00404803">
            <w:pPr>
              <w:rPr>
                <w:rFonts w:ascii="Times New Roman" w:hAnsi="Times New Roman" w:cs="Times New Roman"/>
              </w:rPr>
            </w:pPr>
          </w:p>
        </w:tc>
      </w:tr>
      <w:tr w:rsidR="004E2FE4" w:rsidRPr="004E2FE4" w14:paraId="62A4D5F6" w14:textId="77777777" w:rsidTr="00404803">
        <w:trPr>
          <w:trHeight w:hRule="exact" w:val="2780"/>
        </w:trPr>
        <w:tc>
          <w:tcPr>
            <w:tcW w:w="10717" w:type="dxa"/>
            <w:gridSpan w:val="8"/>
            <w:vMerge/>
          </w:tcPr>
          <w:p w14:paraId="1251AE9F" w14:textId="77777777" w:rsidR="004E2FE4" w:rsidRPr="004E2FE4" w:rsidRDefault="004E2FE4" w:rsidP="00404803">
            <w:pPr>
              <w:rPr>
                <w:rFonts w:ascii="Times New Roman" w:hAnsi="Times New Roman" w:cs="Times New Roman"/>
              </w:rPr>
            </w:pPr>
          </w:p>
        </w:tc>
      </w:tr>
      <w:tr w:rsidR="004E2FE4" w:rsidRPr="004E2FE4" w14:paraId="712AAAAF" w14:textId="77777777" w:rsidTr="00404803">
        <w:trPr>
          <w:trHeight w:hRule="exact" w:val="674"/>
        </w:trPr>
        <w:tc>
          <w:tcPr>
            <w:tcW w:w="10717" w:type="dxa"/>
            <w:gridSpan w:val="8"/>
          </w:tcPr>
          <w:p w14:paraId="68B13427" w14:textId="77777777" w:rsidR="004E2FE4" w:rsidRPr="004E2FE4" w:rsidRDefault="004E2FE4" w:rsidP="00404803">
            <w:pPr>
              <w:spacing w:line="232" w:lineRule="auto"/>
              <w:jc w:val="both"/>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Перечень Экземпляров Систем, в отношении которых должны быть оказаны платные услуги по адаптации и сопровождению в соответствии с настоящим Техническим заданием.</w:t>
            </w:r>
          </w:p>
        </w:tc>
      </w:tr>
      <w:tr w:rsidR="004E2FE4" w:rsidRPr="004E2FE4" w14:paraId="7A6BF86A" w14:textId="77777777" w:rsidTr="00404803">
        <w:trPr>
          <w:trHeight w:hRule="exact" w:val="114"/>
        </w:trPr>
        <w:tc>
          <w:tcPr>
            <w:tcW w:w="10717" w:type="dxa"/>
            <w:gridSpan w:val="8"/>
          </w:tcPr>
          <w:p w14:paraId="0CE2F8B5" w14:textId="77777777" w:rsidR="004E2FE4" w:rsidRPr="004E2FE4" w:rsidRDefault="004E2FE4" w:rsidP="00404803">
            <w:pPr>
              <w:rPr>
                <w:rFonts w:ascii="Times New Roman" w:hAnsi="Times New Roman" w:cs="Times New Roman"/>
              </w:rPr>
            </w:pPr>
          </w:p>
        </w:tc>
      </w:tr>
      <w:tr w:rsidR="004E2FE4" w:rsidRPr="004E2FE4" w14:paraId="7614FB96" w14:textId="77777777" w:rsidTr="00404803">
        <w:trPr>
          <w:trHeight w:hRule="exact" w:val="115"/>
        </w:trPr>
        <w:tc>
          <w:tcPr>
            <w:tcW w:w="115" w:type="dxa"/>
          </w:tcPr>
          <w:p w14:paraId="1B25F159" w14:textId="77777777" w:rsidR="004E2FE4" w:rsidRPr="004E2FE4" w:rsidRDefault="004E2FE4" w:rsidP="00404803">
            <w:pPr>
              <w:rPr>
                <w:rFonts w:ascii="Times New Roman" w:hAnsi="Times New Roman" w:cs="Times New Roman"/>
              </w:rPr>
            </w:pPr>
          </w:p>
        </w:tc>
        <w:tc>
          <w:tcPr>
            <w:tcW w:w="3152" w:type="dxa"/>
            <w:gridSpan w:val="2"/>
            <w:vMerge w:val="restart"/>
            <w:vAlign w:val="center"/>
          </w:tcPr>
          <w:p w14:paraId="19A89A1B" w14:textId="77777777" w:rsidR="004E2FE4" w:rsidRPr="004E2FE4" w:rsidRDefault="004E2FE4" w:rsidP="00404803">
            <w:pPr>
              <w:spacing w:line="232" w:lineRule="auto"/>
              <w:ind w:right="-26253"/>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Комплект №1</w:t>
            </w:r>
          </w:p>
        </w:tc>
        <w:tc>
          <w:tcPr>
            <w:tcW w:w="7450" w:type="dxa"/>
            <w:gridSpan w:val="5"/>
          </w:tcPr>
          <w:p w14:paraId="742CCF2E" w14:textId="77777777" w:rsidR="004E2FE4" w:rsidRPr="004E2FE4" w:rsidRDefault="004E2FE4" w:rsidP="00404803">
            <w:pPr>
              <w:rPr>
                <w:rFonts w:ascii="Times New Roman" w:hAnsi="Times New Roman" w:cs="Times New Roman"/>
              </w:rPr>
            </w:pPr>
          </w:p>
        </w:tc>
      </w:tr>
      <w:tr w:rsidR="004E2FE4" w:rsidRPr="004E2FE4" w14:paraId="0E80B35A" w14:textId="77777777" w:rsidTr="00404803">
        <w:trPr>
          <w:trHeight w:hRule="exact" w:val="229"/>
        </w:trPr>
        <w:tc>
          <w:tcPr>
            <w:tcW w:w="115" w:type="dxa"/>
          </w:tcPr>
          <w:p w14:paraId="1E04AEA4" w14:textId="77777777" w:rsidR="004E2FE4" w:rsidRPr="004E2FE4" w:rsidRDefault="004E2FE4" w:rsidP="00404803">
            <w:pPr>
              <w:rPr>
                <w:rFonts w:ascii="Times New Roman" w:hAnsi="Times New Roman" w:cs="Times New Roman"/>
              </w:rPr>
            </w:pPr>
          </w:p>
        </w:tc>
        <w:tc>
          <w:tcPr>
            <w:tcW w:w="3152" w:type="dxa"/>
            <w:gridSpan w:val="2"/>
            <w:vMerge/>
            <w:vAlign w:val="center"/>
          </w:tcPr>
          <w:p w14:paraId="34AC9AE0" w14:textId="77777777" w:rsidR="004E2FE4" w:rsidRPr="004E2FE4" w:rsidRDefault="004E2FE4" w:rsidP="00404803">
            <w:pPr>
              <w:rPr>
                <w:rFonts w:ascii="Times New Roman" w:hAnsi="Times New Roman" w:cs="Times New Roman"/>
              </w:rPr>
            </w:pPr>
          </w:p>
        </w:tc>
        <w:tc>
          <w:tcPr>
            <w:tcW w:w="7450" w:type="dxa"/>
            <w:gridSpan w:val="5"/>
          </w:tcPr>
          <w:p w14:paraId="5CBE6049" w14:textId="77777777" w:rsidR="004E2FE4" w:rsidRPr="004E2FE4" w:rsidRDefault="004E2FE4" w:rsidP="00404803">
            <w:pPr>
              <w:rPr>
                <w:rFonts w:ascii="Times New Roman" w:hAnsi="Times New Roman" w:cs="Times New Roman"/>
              </w:rPr>
            </w:pPr>
          </w:p>
        </w:tc>
      </w:tr>
      <w:tr w:rsidR="004E2FE4" w:rsidRPr="004E2FE4" w14:paraId="4E45DDFD" w14:textId="77777777" w:rsidTr="00404803">
        <w:trPr>
          <w:trHeight w:hRule="exact" w:val="100"/>
        </w:trPr>
        <w:tc>
          <w:tcPr>
            <w:tcW w:w="10717" w:type="dxa"/>
            <w:gridSpan w:val="8"/>
            <w:tcBorders>
              <w:bottom w:val="single" w:sz="5" w:space="0" w:color="000000"/>
            </w:tcBorders>
          </w:tcPr>
          <w:p w14:paraId="7A6D4D92" w14:textId="77777777" w:rsidR="004E2FE4" w:rsidRPr="004E2FE4" w:rsidRDefault="004E2FE4" w:rsidP="00404803">
            <w:pPr>
              <w:rPr>
                <w:rFonts w:ascii="Times New Roman" w:hAnsi="Times New Roman" w:cs="Times New Roman"/>
              </w:rPr>
            </w:pPr>
          </w:p>
        </w:tc>
      </w:tr>
      <w:tr w:rsidR="004E2FE4" w:rsidRPr="004E2FE4" w14:paraId="4C5302D7" w14:textId="77777777" w:rsidTr="00404803">
        <w:trPr>
          <w:trHeight w:hRule="exact" w:val="344"/>
        </w:trPr>
        <w:tc>
          <w:tcPr>
            <w:tcW w:w="9371" w:type="dxa"/>
            <w:gridSpan w:val="7"/>
            <w:tcBorders>
              <w:top w:val="single" w:sz="5" w:space="0" w:color="000000"/>
              <w:left w:val="single" w:sz="5" w:space="0" w:color="000000"/>
              <w:bottom w:val="single" w:sz="5" w:space="0" w:color="000000"/>
              <w:right w:val="single" w:sz="5" w:space="0" w:color="000000"/>
            </w:tcBorders>
            <w:vAlign w:val="center"/>
          </w:tcPr>
          <w:p w14:paraId="696207CD" w14:textId="77777777" w:rsidR="004E2FE4" w:rsidRPr="004E2FE4" w:rsidRDefault="004E2FE4" w:rsidP="00404803">
            <w:pPr>
              <w:spacing w:line="232" w:lineRule="auto"/>
              <w:jc w:val="cente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Система</w:t>
            </w:r>
          </w:p>
        </w:tc>
        <w:tc>
          <w:tcPr>
            <w:tcW w:w="1346" w:type="dxa"/>
            <w:tcBorders>
              <w:top w:val="single" w:sz="5" w:space="0" w:color="000000"/>
              <w:left w:val="single" w:sz="5" w:space="0" w:color="000000"/>
              <w:bottom w:val="single" w:sz="5" w:space="0" w:color="000000"/>
              <w:right w:val="single" w:sz="5" w:space="0" w:color="000000"/>
            </w:tcBorders>
            <w:vAlign w:val="center"/>
          </w:tcPr>
          <w:p w14:paraId="70D23BF4" w14:textId="77777777" w:rsidR="004E2FE4" w:rsidRPr="004E2FE4" w:rsidRDefault="004E2FE4" w:rsidP="00404803">
            <w:pPr>
              <w:spacing w:line="232" w:lineRule="auto"/>
              <w:jc w:val="cente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Количество</w:t>
            </w:r>
          </w:p>
        </w:tc>
      </w:tr>
      <w:tr w:rsidR="004E2FE4" w:rsidRPr="004E2FE4" w14:paraId="08750D02" w14:textId="77777777" w:rsidTr="00404803">
        <w:trPr>
          <w:trHeight w:hRule="exact" w:val="344"/>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27A0CE0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СПС Консультант Премиум смарт-комплект </w:t>
            </w:r>
            <w:proofErr w:type="spellStart"/>
            <w:r w:rsidRPr="004E2FE4">
              <w:rPr>
                <w:rFonts w:ascii="Times New Roman" w:eastAsia="Arial" w:hAnsi="Times New Roman" w:cs="Times New Roman"/>
                <w:color w:val="000000"/>
                <w:spacing w:val="-2"/>
                <w:sz w:val="20"/>
              </w:rPr>
              <w:t>Проф</w:t>
            </w:r>
            <w:proofErr w:type="spellEnd"/>
            <w:r w:rsidRPr="004E2FE4">
              <w:rPr>
                <w:rFonts w:ascii="Times New Roman" w:eastAsia="Arial" w:hAnsi="Times New Roman" w:cs="Times New Roman"/>
                <w:color w:val="000000"/>
                <w:spacing w:val="-2"/>
                <w:sz w:val="20"/>
              </w:rPr>
              <w:t xml:space="preserve"> + ОВК-Ф</w:t>
            </w:r>
          </w:p>
        </w:tc>
        <w:tc>
          <w:tcPr>
            <w:tcW w:w="2938" w:type="dxa"/>
            <w:tcBorders>
              <w:top w:val="single" w:sz="5" w:space="0" w:color="000000"/>
              <w:left w:val="single" w:sz="5" w:space="0" w:color="000000"/>
              <w:bottom w:val="single" w:sz="5" w:space="0" w:color="000000"/>
              <w:right w:val="single" w:sz="5" w:space="0" w:color="000000"/>
            </w:tcBorders>
            <w:vAlign w:val="center"/>
          </w:tcPr>
          <w:p w14:paraId="5F0D50F7"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1CE7ECD3"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w:t>
            </w:r>
          </w:p>
        </w:tc>
      </w:tr>
      <w:tr w:rsidR="004E2FE4" w:rsidRPr="004E2FE4" w14:paraId="29C7801B" w14:textId="77777777" w:rsidTr="00404803">
        <w:trPr>
          <w:trHeight w:hRule="exact" w:val="330"/>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0D80BB9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СПС Консультант Премиум смарт-комплект </w:t>
            </w:r>
            <w:proofErr w:type="spellStart"/>
            <w:r w:rsidRPr="004E2FE4">
              <w:rPr>
                <w:rFonts w:ascii="Times New Roman" w:eastAsia="Arial" w:hAnsi="Times New Roman" w:cs="Times New Roman"/>
                <w:color w:val="000000"/>
                <w:spacing w:val="-2"/>
                <w:sz w:val="20"/>
              </w:rPr>
              <w:t>Проф</w:t>
            </w:r>
            <w:proofErr w:type="spellEnd"/>
            <w:r w:rsidRPr="004E2FE4">
              <w:rPr>
                <w:rFonts w:ascii="Times New Roman" w:eastAsia="Arial" w:hAnsi="Times New Roman" w:cs="Times New Roman"/>
                <w:color w:val="000000"/>
                <w:spacing w:val="-2"/>
                <w:sz w:val="20"/>
              </w:rPr>
              <w:t xml:space="preserve"> + ОВК-Ф</w:t>
            </w:r>
          </w:p>
        </w:tc>
        <w:tc>
          <w:tcPr>
            <w:tcW w:w="2938" w:type="dxa"/>
            <w:tcBorders>
              <w:top w:val="single" w:sz="5" w:space="0" w:color="000000"/>
              <w:left w:val="single" w:sz="5" w:space="0" w:color="000000"/>
              <w:bottom w:val="single" w:sz="5" w:space="0" w:color="000000"/>
              <w:right w:val="single" w:sz="5" w:space="0" w:color="000000"/>
            </w:tcBorders>
            <w:vAlign w:val="center"/>
          </w:tcPr>
          <w:p w14:paraId="1EA9CD6D"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733A9733"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w:t>
            </w:r>
          </w:p>
        </w:tc>
      </w:tr>
      <w:tr w:rsidR="004E2FE4" w:rsidRPr="004E2FE4" w14:paraId="7E9C0835" w14:textId="77777777" w:rsidTr="00404803">
        <w:trPr>
          <w:trHeight w:hRule="exact" w:val="343"/>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658A59F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СПС Консультант Премиум смарт-комплект Эксперт ОВК-Ф</w:t>
            </w:r>
          </w:p>
        </w:tc>
        <w:tc>
          <w:tcPr>
            <w:tcW w:w="2938" w:type="dxa"/>
            <w:tcBorders>
              <w:top w:val="single" w:sz="5" w:space="0" w:color="000000"/>
              <w:left w:val="single" w:sz="5" w:space="0" w:color="000000"/>
              <w:bottom w:val="single" w:sz="5" w:space="0" w:color="000000"/>
              <w:right w:val="single" w:sz="5" w:space="0" w:color="000000"/>
            </w:tcBorders>
            <w:vAlign w:val="center"/>
          </w:tcPr>
          <w:p w14:paraId="07A9F728"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1E7B6345"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w:t>
            </w:r>
          </w:p>
        </w:tc>
      </w:tr>
      <w:tr w:rsidR="004E2FE4" w:rsidRPr="004E2FE4" w14:paraId="7D61C7E8" w14:textId="77777777" w:rsidTr="00404803">
        <w:trPr>
          <w:trHeight w:hRule="exact" w:val="344"/>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42F3D7A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СПС </w:t>
            </w:r>
            <w:proofErr w:type="spellStart"/>
            <w:r w:rsidRPr="004E2FE4">
              <w:rPr>
                <w:rFonts w:ascii="Times New Roman" w:eastAsia="Arial" w:hAnsi="Times New Roman" w:cs="Times New Roman"/>
                <w:color w:val="000000"/>
                <w:spacing w:val="-2"/>
                <w:sz w:val="20"/>
              </w:rPr>
              <w:t>КонсультантБизнес</w:t>
            </w:r>
            <w:proofErr w:type="spellEnd"/>
            <w:r w:rsidRPr="004E2FE4">
              <w:rPr>
                <w:rFonts w:ascii="Times New Roman" w:eastAsia="Arial" w:hAnsi="Times New Roman" w:cs="Times New Roman"/>
                <w:color w:val="000000"/>
                <w:spacing w:val="-2"/>
                <w:sz w:val="20"/>
              </w:rPr>
              <w:t xml:space="preserve">: Версия </w:t>
            </w:r>
            <w:proofErr w:type="spellStart"/>
            <w:r w:rsidRPr="004E2FE4">
              <w:rPr>
                <w:rFonts w:ascii="Times New Roman" w:eastAsia="Arial" w:hAnsi="Times New Roman" w:cs="Times New Roman"/>
                <w:color w:val="000000"/>
                <w:spacing w:val="-2"/>
                <w:sz w:val="20"/>
              </w:rPr>
              <w:t>Проф</w:t>
            </w:r>
            <w:proofErr w:type="spellEnd"/>
            <w:r w:rsidRPr="004E2FE4">
              <w:rPr>
                <w:rFonts w:ascii="Times New Roman" w:eastAsia="Arial" w:hAnsi="Times New Roman" w:cs="Times New Roman"/>
                <w:color w:val="000000"/>
                <w:spacing w:val="-2"/>
                <w:sz w:val="20"/>
              </w:rPr>
              <w:t xml:space="preserve"> Малая сетевая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1FA5325B"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5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1F899D3C"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w:t>
            </w:r>
          </w:p>
        </w:tc>
      </w:tr>
      <w:tr w:rsidR="004E2FE4" w:rsidRPr="004E2FE4" w14:paraId="0128A902" w14:textId="77777777" w:rsidTr="00404803">
        <w:trPr>
          <w:trHeight w:hRule="exact" w:val="473"/>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2B3F099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СПС КонсультантПлюс: Санкт-Петербург и Ленинградская область Малая сетевая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2C5EC3F0"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5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4A8F93DF"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w:t>
            </w:r>
          </w:p>
        </w:tc>
      </w:tr>
      <w:tr w:rsidR="004E2FE4" w:rsidRPr="004E2FE4" w14:paraId="4DC695C3" w14:textId="77777777" w:rsidTr="00404803">
        <w:trPr>
          <w:trHeight w:hRule="exact" w:val="344"/>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0FE860C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СС Деловые бумаги Сетевая однопользовательская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60D5B531"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01950AA9"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w:t>
            </w:r>
          </w:p>
        </w:tc>
      </w:tr>
      <w:tr w:rsidR="004E2FE4" w:rsidRPr="004E2FE4" w14:paraId="4EB4A7EF" w14:textId="77777777" w:rsidTr="00404803">
        <w:trPr>
          <w:trHeight w:hRule="exact" w:val="473"/>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566C45A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СС </w:t>
            </w:r>
            <w:proofErr w:type="spellStart"/>
            <w:r w:rsidRPr="004E2FE4">
              <w:rPr>
                <w:rFonts w:ascii="Times New Roman" w:eastAsia="Arial" w:hAnsi="Times New Roman" w:cs="Times New Roman"/>
                <w:color w:val="000000"/>
                <w:spacing w:val="-2"/>
                <w:sz w:val="20"/>
              </w:rPr>
              <w:t>КонсультантАрбитраж</w:t>
            </w:r>
            <w:proofErr w:type="spellEnd"/>
            <w:r w:rsidRPr="004E2FE4">
              <w:rPr>
                <w:rFonts w:ascii="Times New Roman" w:eastAsia="Arial" w:hAnsi="Times New Roman" w:cs="Times New Roman"/>
                <w:color w:val="000000"/>
                <w:spacing w:val="-2"/>
                <w:sz w:val="20"/>
              </w:rPr>
              <w:t>: Арбитражный суд Северо-Западного округа Сетевая однопользовательская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12B95850"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6B7DA876"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w:t>
            </w:r>
          </w:p>
        </w:tc>
      </w:tr>
      <w:tr w:rsidR="004E2FE4" w:rsidRPr="004E2FE4" w14:paraId="7B286221" w14:textId="77777777" w:rsidTr="00404803">
        <w:trPr>
          <w:trHeight w:hRule="exact" w:val="487"/>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039B596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СС </w:t>
            </w:r>
            <w:proofErr w:type="spellStart"/>
            <w:r w:rsidRPr="004E2FE4">
              <w:rPr>
                <w:rFonts w:ascii="Times New Roman" w:eastAsia="Arial" w:hAnsi="Times New Roman" w:cs="Times New Roman"/>
                <w:color w:val="000000"/>
                <w:spacing w:val="-2"/>
                <w:sz w:val="20"/>
              </w:rPr>
              <w:t>КонсультантБухгалтер</w:t>
            </w:r>
            <w:proofErr w:type="spellEnd"/>
            <w:r w:rsidRPr="004E2FE4">
              <w:rPr>
                <w:rFonts w:ascii="Times New Roman" w:eastAsia="Arial" w:hAnsi="Times New Roman" w:cs="Times New Roman"/>
                <w:color w:val="000000"/>
                <w:spacing w:val="-2"/>
                <w:sz w:val="20"/>
              </w:rPr>
              <w:t>: Корреспонденция счетов Сетевая однопользовательская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79C1E5F6"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1E9FFFE3"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w:t>
            </w:r>
          </w:p>
        </w:tc>
      </w:tr>
      <w:tr w:rsidR="004E2FE4" w:rsidRPr="004E2FE4" w14:paraId="305B1BA8" w14:textId="77777777" w:rsidTr="00404803">
        <w:trPr>
          <w:trHeight w:hRule="exact" w:val="473"/>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574994C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СС КонсультантПлюс: Проекты правовых актов Сетевая однопользовательская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3CDE96C0"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424A1D84"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w:t>
            </w:r>
          </w:p>
        </w:tc>
      </w:tr>
      <w:tr w:rsidR="004E2FE4" w:rsidRPr="004E2FE4" w14:paraId="54EFFB0A" w14:textId="77777777" w:rsidTr="00404803">
        <w:trPr>
          <w:trHeight w:hRule="exact" w:val="473"/>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3240D98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СС </w:t>
            </w:r>
            <w:proofErr w:type="spellStart"/>
            <w:r w:rsidRPr="004E2FE4">
              <w:rPr>
                <w:rFonts w:ascii="Times New Roman" w:eastAsia="Arial" w:hAnsi="Times New Roman" w:cs="Times New Roman"/>
                <w:color w:val="000000"/>
                <w:spacing w:val="-2"/>
                <w:sz w:val="20"/>
              </w:rPr>
              <w:t>КонсультантСудебнаяПрактика</w:t>
            </w:r>
            <w:proofErr w:type="spellEnd"/>
            <w:r w:rsidRPr="004E2FE4">
              <w:rPr>
                <w:rFonts w:ascii="Times New Roman" w:eastAsia="Arial" w:hAnsi="Times New Roman" w:cs="Times New Roman"/>
                <w:color w:val="000000"/>
                <w:spacing w:val="-2"/>
                <w:sz w:val="20"/>
              </w:rPr>
              <w:t>: Суды общей юрисдикции всех округов Сетевая однопользовательская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7CE67758"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307D609C" w14:textId="77777777" w:rsidR="004E2FE4" w:rsidRPr="004E2FE4" w:rsidRDefault="004E2FE4" w:rsidP="00404803">
            <w:pPr>
              <w:spacing w:line="232" w:lineRule="auto"/>
              <w:jc w:val="cente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w:t>
            </w:r>
          </w:p>
        </w:tc>
      </w:tr>
      <w:tr w:rsidR="004E2FE4" w:rsidRPr="004E2FE4" w14:paraId="35235AA7" w14:textId="77777777" w:rsidTr="00404803">
        <w:trPr>
          <w:trHeight w:hRule="exact" w:val="114"/>
        </w:trPr>
        <w:tc>
          <w:tcPr>
            <w:tcW w:w="10717" w:type="dxa"/>
            <w:gridSpan w:val="8"/>
            <w:tcBorders>
              <w:top w:val="single" w:sz="5" w:space="0" w:color="000000"/>
            </w:tcBorders>
          </w:tcPr>
          <w:p w14:paraId="157E9B95" w14:textId="77777777" w:rsidR="004E2FE4" w:rsidRPr="004E2FE4" w:rsidRDefault="004E2FE4" w:rsidP="00404803">
            <w:pPr>
              <w:rPr>
                <w:rFonts w:ascii="Times New Roman" w:hAnsi="Times New Roman" w:cs="Times New Roman"/>
              </w:rPr>
            </w:pPr>
          </w:p>
        </w:tc>
      </w:tr>
      <w:tr w:rsidR="004E2FE4" w:rsidRPr="004E2FE4" w14:paraId="0D0351AC" w14:textId="77777777" w:rsidTr="00404803">
        <w:trPr>
          <w:trHeight w:hRule="exact" w:val="344"/>
        </w:trPr>
        <w:tc>
          <w:tcPr>
            <w:tcW w:w="10717" w:type="dxa"/>
            <w:gridSpan w:val="8"/>
          </w:tcPr>
          <w:p w14:paraId="28598300" w14:textId="77777777" w:rsidR="004E2FE4" w:rsidRPr="004E2FE4" w:rsidRDefault="004E2FE4" w:rsidP="00404803">
            <w:pPr>
              <w:spacing w:line="232" w:lineRule="auto"/>
              <w:ind w:right="-18807"/>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Число ОД - число одновременных доступов.</w:t>
            </w:r>
          </w:p>
        </w:tc>
      </w:tr>
      <w:tr w:rsidR="004E2FE4" w:rsidRPr="004E2FE4" w14:paraId="135E96F9" w14:textId="77777777" w:rsidTr="00404803">
        <w:trPr>
          <w:trHeight w:hRule="exact" w:val="1132"/>
        </w:trPr>
        <w:tc>
          <w:tcPr>
            <w:tcW w:w="10717" w:type="dxa"/>
            <w:gridSpan w:val="8"/>
          </w:tcPr>
          <w:p w14:paraId="5360EF93" w14:textId="77777777" w:rsidR="004E2FE4" w:rsidRPr="004E2FE4" w:rsidRDefault="004E2FE4" w:rsidP="00404803">
            <w:pPr>
              <w:spacing w:line="232" w:lineRule="auto"/>
              <w:rPr>
                <w:rFonts w:ascii="Times New Roman" w:eastAsia="Arial" w:hAnsi="Times New Roman" w:cs="Times New Roman"/>
                <w:color w:val="000000"/>
                <w:spacing w:val="-2"/>
                <w:sz w:val="20"/>
              </w:rPr>
            </w:pPr>
          </w:p>
          <w:p w14:paraId="48D3CE2B" w14:textId="77777777" w:rsidR="004E2FE4" w:rsidRPr="004E2FE4" w:rsidRDefault="004E2FE4" w:rsidP="00404803">
            <w:pPr>
              <w:spacing w:line="232" w:lineRule="auto"/>
              <w:rPr>
                <w:rFonts w:ascii="Times New Roman" w:eastAsia="Arial" w:hAnsi="Times New Roman" w:cs="Times New Roman"/>
                <w:color w:val="000000"/>
                <w:spacing w:val="-2"/>
                <w:sz w:val="20"/>
              </w:rPr>
            </w:pPr>
          </w:p>
          <w:p w14:paraId="0099137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ОПИСАНИЕ ИНФОРМАЦИОННОГО МАССИВА</w:t>
            </w:r>
          </w:p>
          <w:p w14:paraId="0B8BF5BA" w14:textId="77777777" w:rsidR="004E2FE4" w:rsidRPr="004E2FE4" w:rsidRDefault="004E2FE4" w:rsidP="00404803">
            <w:pPr>
              <w:spacing w:line="232" w:lineRule="auto"/>
              <w:rPr>
                <w:rFonts w:ascii="Times New Roman" w:eastAsia="Arial" w:hAnsi="Times New Roman" w:cs="Times New Roman"/>
                <w:color w:val="000000"/>
                <w:spacing w:val="-2"/>
                <w:sz w:val="20"/>
              </w:rPr>
            </w:pPr>
          </w:p>
        </w:tc>
      </w:tr>
      <w:tr w:rsidR="004E2FE4" w:rsidRPr="004E2FE4" w14:paraId="5DCB042E" w14:textId="77777777" w:rsidTr="00404803">
        <w:trPr>
          <w:trHeight w:hRule="exact" w:val="115"/>
        </w:trPr>
        <w:tc>
          <w:tcPr>
            <w:tcW w:w="10717" w:type="dxa"/>
            <w:gridSpan w:val="8"/>
          </w:tcPr>
          <w:p w14:paraId="2ED2887E" w14:textId="77777777" w:rsidR="004E2FE4" w:rsidRPr="004E2FE4" w:rsidRDefault="004E2FE4" w:rsidP="00404803">
            <w:pPr>
              <w:rPr>
                <w:rFonts w:ascii="Times New Roman" w:hAnsi="Times New Roman" w:cs="Times New Roman"/>
              </w:rPr>
            </w:pPr>
          </w:p>
        </w:tc>
      </w:tr>
      <w:tr w:rsidR="004E2FE4" w:rsidRPr="004E2FE4" w14:paraId="4332D686" w14:textId="77777777" w:rsidTr="00404803">
        <w:trPr>
          <w:trHeight w:hRule="exact" w:val="329"/>
        </w:trPr>
        <w:tc>
          <w:tcPr>
            <w:tcW w:w="229" w:type="dxa"/>
            <w:gridSpan w:val="2"/>
            <w:tcBorders>
              <w:bottom w:val="single" w:sz="5" w:space="0" w:color="000000"/>
            </w:tcBorders>
          </w:tcPr>
          <w:p w14:paraId="506C35F5" w14:textId="77777777" w:rsidR="004E2FE4" w:rsidRPr="004E2FE4" w:rsidRDefault="004E2FE4" w:rsidP="00404803">
            <w:pPr>
              <w:rPr>
                <w:rFonts w:ascii="Times New Roman" w:hAnsi="Times New Roman" w:cs="Times New Roman"/>
              </w:rPr>
            </w:pPr>
          </w:p>
        </w:tc>
        <w:tc>
          <w:tcPr>
            <w:tcW w:w="3152" w:type="dxa"/>
            <w:gridSpan w:val="2"/>
            <w:tcBorders>
              <w:bottom w:val="single" w:sz="5" w:space="0" w:color="000000"/>
            </w:tcBorders>
          </w:tcPr>
          <w:p w14:paraId="625EE70C" w14:textId="77777777" w:rsidR="004E2FE4" w:rsidRPr="004E2FE4" w:rsidRDefault="004E2FE4" w:rsidP="00404803">
            <w:pPr>
              <w:spacing w:line="232" w:lineRule="auto"/>
              <w:ind w:right="-26140"/>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Раздел - 1</w:t>
            </w:r>
          </w:p>
        </w:tc>
        <w:tc>
          <w:tcPr>
            <w:tcW w:w="7336" w:type="dxa"/>
            <w:gridSpan w:val="4"/>
            <w:tcBorders>
              <w:bottom w:val="single" w:sz="5" w:space="0" w:color="000000"/>
            </w:tcBorders>
          </w:tcPr>
          <w:p w14:paraId="6DD2988A" w14:textId="77777777" w:rsidR="004E2FE4" w:rsidRPr="004E2FE4" w:rsidRDefault="004E2FE4" w:rsidP="00404803">
            <w:pPr>
              <w:rPr>
                <w:rFonts w:ascii="Times New Roman" w:hAnsi="Times New Roman" w:cs="Times New Roman"/>
              </w:rPr>
            </w:pPr>
          </w:p>
        </w:tc>
      </w:tr>
      <w:tr w:rsidR="004E2FE4" w:rsidRPr="004E2FE4" w14:paraId="50F99D77"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105CBE34"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ФЕДЕРАЛЬНОЕ ЗАКОНОДАТЕЛЬСТВО</w:t>
            </w:r>
          </w:p>
        </w:tc>
      </w:tr>
      <w:tr w:rsidR="004E2FE4" w:rsidRPr="004E2FE4" w14:paraId="2CCD355D" w14:textId="77777777" w:rsidTr="00404803">
        <w:trPr>
          <w:trHeight w:hRule="exact" w:val="139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31AD08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Практика антимонопольной службы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6BD720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документы антимонопольных органов: решения, предписания, постановления, определения Федеральной антимонопольной службы (ФАС) и ее региональных управлений (УФАС) по конкретным делам о нарушениях законодательства. Тематика: участие в закупочных процедурах и торгах, реклама, злоупотребление доминирующим положением на рынке и др.</w:t>
            </w:r>
          </w:p>
        </w:tc>
      </w:tr>
      <w:tr w:rsidR="004E2FE4" w:rsidRPr="004E2FE4" w14:paraId="0CBAC92C"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785060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Решение госорганов по спорным ситуациям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54615B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и предписания Роспатента, Федеральной антимонопольной службы и региональных управлений ФАС, ФНС, Счетной палаты и других госорганов по патентным, антимонопольным, налоговым и прочим вопросам.</w:t>
            </w:r>
          </w:p>
        </w:tc>
      </w:tr>
      <w:tr w:rsidR="004E2FE4" w:rsidRPr="004E2FE4" w14:paraId="2FB659FD" w14:textId="77777777" w:rsidTr="00404803">
        <w:trPr>
          <w:trHeight w:hRule="exact" w:val="139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4C4545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Российские законодательство</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AE509D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Федеральное законодательство: законы и подзаконные акты; кодексы, правовые акты Президента РФ, Правительства РФ; акты министерств и ведомств, связанные с экономической и финансовой деятельностью организаций; правовые акты разъяснительного характера и правоприменительные акты общего значения. </w:t>
            </w:r>
          </w:p>
        </w:tc>
      </w:tr>
      <w:tr w:rsidR="004E2FE4" w:rsidRPr="004E2FE4" w14:paraId="03C351CB" w14:textId="77777777" w:rsidTr="00404803">
        <w:trPr>
          <w:trHeight w:hRule="exact" w:val="209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1A7083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Российское законодательство Версия </w:t>
            </w:r>
            <w:proofErr w:type="spellStart"/>
            <w:r w:rsidRPr="004E2FE4">
              <w:rPr>
                <w:rFonts w:ascii="Times New Roman" w:eastAsia="Arial" w:hAnsi="Times New Roman" w:cs="Times New Roman"/>
                <w:color w:val="000000"/>
                <w:spacing w:val="-2"/>
                <w:sz w:val="20"/>
              </w:rPr>
              <w:t>Проф</w:t>
            </w:r>
            <w:proofErr w:type="spellEnd"/>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FF20C0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Федеральное законодательство: нормативные акты РФ, регулирующие все виды хозяйственной деятельности; акты официального разъяснения действующих норм, регулирующих отдельные сферы деятельности; иные правовые акты общего характера и акты отраслевого значения; законы СССР и другие нормативные акты советского периода, представляющие интерес в настоящее время. В банке представлены все отрасли законодательства, регулирующие общественные отношения во всех сферах деятельности.</w:t>
            </w:r>
          </w:p>
        </w:tc>
      </w:tr>
      <w:tr w:rsidR="004E2FE4" w:rsidRPr="004E2FE4" w14:paraId="759582FB"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77258613"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РЕГИОНАЛЬНОЕ ЗАКОНОДАТЕЛЬСТВО</w:t>
            </w:r>
          </w:p>
        </w:tc>
      </w:tr>
      <w:tr w:rsidR="004E2FE4" w:rsidRPr="004E2FE4" w14:paraId="5D849BD8"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3CECF9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Санкт-Петербург и Ленинградская область</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FFED02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Документы органов государственной власти и местного самоуправления Санкт-Петербурга и Ленинградской области.  </w:t>
            </w:r>
          </w:p>
        </w:tc>
      </w:tr>
      <w:tr w:rsidR="004E2FE4" w:rsidRPr="004E2FE4" w14:paraId="2CAFCD5A"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435B9D56"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СУДЕБНАЯ ПРАКТИКА</w:t>
            </w:r>
          </w:p>
        </w:tc>
      </w:tr>
      <w:tr w:rsidR="004E2FE4" w:rsidRPr="004E2FE4" w14:paraId="0795E5D5" w14:textId="77777777" w:rsidTr="00404803">
        <w:trPr>
          <w:trHeight w:hRule="exact" w:val="47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F65B8C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C6DB3C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1 кассационного округа.</w:t>
            </w:r>
          </w:p>
        </w:tc>
      </w:tr>
      <w:tr w:rsidR="004E2FE4" w:rsidRPr="004E2FE4" w14:paraId="284CDFB0"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C9ED36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41FF02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1 кассационного суда общей юрисдикции. Рассматриваются гражданские, административные и уголовные дела.</w:t>
            </w:r>
          </w:p>
        </w:tc>
      </w:tr>
      <w:tr w:rsidR="004E2FE4" w:rsidRPr="004E2FE4" w14:paraId="29A77F5B" w14:textId="77777777" w:rsidTr="00404803">
        <w:trPr>
          <w:trHeight w:hRule="exact" w:val="488"/>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82E1C6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C04A7D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2 кассационного округа.</w:t>
            </w:r>
          </w:p>
        </w:tc>
      </w:tr>
      <w:tr w:rsidR="004E2FE4" w:rsidRPr="004E2FE4" w14:paraId="2E7D75A7"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9CD8BE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D7C8EC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2 кассационного суда общей юрисдикции. Рассматриваются гражданские, административные и уголовные дела.</w:t>
            </w:r>
          </w:p>
        </w:tc>
      </w:tr>
      <w:tr w:rsidR="004E2FE4" w:rsidRPr="004E2FE4" w14:paraId="305EF0B2" w14:textId="77777777" w:rsidTr="00404803">
        <w:trPr>
          <w:trHeight w:hRule="exact" w:val="47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E17651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3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28E83B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3 кассационного округа.</w:t>
            </w:r>
          </w:p>
        </w:tc>
      </w:tr>
      <w:tr w:rsidR="004E2FE4" w:rsidRPr="004E2FE4" w14:paraId="4397B62A" w14:textId="77777777" w:rsidTr="00404803">
        <w:trPr>
          <w:trHeight w:hRule="exact" w:val="71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544BCE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3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90EB08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3 кассационного суда общей юрисдикции. Рассматриваются гражданские, административные и уголовные дела.</w:t>
            </w:r>
          </w:p>
        </w:tc>
      </w:tr>
      <w:tr w:rsidR="004E2FE4" w:rsidRPr="004E2FE4" w14:paraId="2BCA8DA7"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E3431D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4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369C58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4 кассационного округа.</w:t>
            </w:r>
          </w:p>
        </w:tc>
      </w:tr>
      <w:tr w:rsidR="004E2FE4" w:rsidRPr="004E2FE4" w14:paraId="6D2252AA"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4A9047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4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31CA63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4 кассационного суда общей юрисдикции. Рассматриваются гражданские, административные и уголовные дела.</w:t>
            </w:r>
          </w:p>
        </w:tc>
      </w:tr>
      <w:tr w:rsidR="004E2FE4" w:rsidRPr="004E2FE4" w14:paraId="0CC37985"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8CA422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5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259093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5 кассационного округа.</w:t>
            </w:r>
          </w:p>
        </w:tc>
      </w:tr>
      <w:tr w:rsidR="004E2FE4" w:rsidRPr="004E2FE4" w14:paraId="7EC4195C"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219A46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5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CC5E3E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5 кассационного суда общей юрисдикции. Рассматриваются гражданские, административные и уголовные дела.</w:t>
            </w:r>
          </w:p>
        </w:tc>
      </w:tr>
      <w:tr w:rsidR="004E2FE4" w:rsidRPr="004E2FE4" w14:paraId="49C07DAC"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40DCA8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6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020148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6 кассационного округа.</w:t>
            </w:r>
          </w:p>
        </w:tc>
      </w:tr>
      <w:tr w:rsidR="004E2FE4" w:rsidRPr="004E2FE4" w14:paraId="3A035B93" w14:textId="77777777" w:rsidTr="00404803">
        <w:trPr>
          <w:trHeight w:hRule="exact" w:val="716"/>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8A2084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6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B2448A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6 кассационного суда общей юрисдикции. Рассматриваются гражданские, административные и уголовные дела.</w:t>
            </w:r>
          </w:p>
        </w:tc>
      </w:tr>
      <w:tr w:rsidR="004E2FE4" w:rsidRPr="004E2FE4" w14:paraId="6C504C0B"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DDCDF7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7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D75692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7 кассационного округа.</w:t>
            </w:r>
          </w:p>
        </w:tc>
      </w:tr>
      <w:tr w:rsidR="004E2FE4" w:rsidRPr="004E2FE4" w14:paraId="41FD5B5C"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F822F6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7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060F0A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7 кассационного суда общей юрисдикции. Рассматриваются гражданские, административные и уголовные дела.</w:t>
            </w:r>
          </w:p>
        </w:tc>
      </w:tr>
      <w:tr w:rsidR="004E2FE4" w:rsidRPr="004E2FE4" w14:paraId="66F718B3"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FA6BBB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8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A7BB5B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8 кассационного округа.</w:t>
            </w:r>
          </w:p>
        </w:tc>
      </w:tr>
      <w:tr w:rsidR="004E2FE4" w:rsidRPr="004E2FE4" w14:paraId="34771F3F"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07B887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8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E2ECCE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8 кассационного суда общей юрисдикции. Рассматриваются гражданские, административные и уголовные дела.</w:t>
            </w:r>
          </w:p>
        </w:tc>
      </w:tr>
      <w:tr w:rsidR="004E2FE4" w:rsidRPr="004E2FE4" w14:paraId="204D8317" w14:textId="77777777" w:rsidTr="00404803">
        <w:trPr>
          <w:trHeight w:hRule="exact" w:val="488"/>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8F6744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9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1D6963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9 кассационного округа.</w:t>
            </w:r>
          </w:p>
        </w:tc>
      </w:tr>
      <w:tr w:rsidR="004E2FE4" w:rsidRPr="004E2FE4" w14:paraId="33BF5E4F"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8AACB4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9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B45E71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9 кассационного суда общей юрисдикции. Рассматриваются гражданские, административные и уголовные дела.</w:t>
            </w:r>
          </w:p>
        </w:tc>
      </w:tr>
      <w:tr w:rsidR="004E2FE4" w:rsidRPr="004E2FE4" w14:paraId="4BD9E96C" w14:textId="77777777" w:rsidTr="00404803">
        <w:trPr>
          <w:trHeight w:hRule="exact" w:val="47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F91C75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Апелляционные суды общей юрисдикции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698B80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всех апелляционных судов общей юрисдикции.</w:t>
            </w:r>
          </w:p>
        </w:tc>
      </w:tr>
      <w:tr w:rsidR="004E2FE4" w:rsidRPr="004E2FE4" w14:paraId="13A1DCC3" w14:textId="77777777" w:rsidTr="00404803">
        <w:trPr>
          <w:trHeight w:hRule="exact" w:val="488"/>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1DCA32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Волго-Вятского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86B337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30BF7379" w14:textId="77777777" w:rsidTr="00404803">
        <w:trPr>
          <w:trHeight w:hRule="exact" w:val="47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39ED35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Восточно-Сибирского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F1F59A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0563EED5" w14:textId="77777777" w:rsidTr="00404803">
        <w:trPr>
          <w:trHeight w:hRule="exact" w:val="488"/>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BBDC2F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Дальневосточного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9EC9D8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38D20B91" w14:textId="77777777" w:rsidTr="00404803">
        <w:trPr>
          <w:trHeight w:hRule="exact" w:val="47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5CE0A1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Западно-Сибирского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C64F9D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02CA754D" w14:textId="77777777" w:rsidTr="00404803">
        <w:trPr>
          <w:trHeight w:hRule="exact" w:val="488"/>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D129EA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Московского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E5E4D5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58B3385D" w14:textId="77777777" w:rsidTr="00404803">
        <w:trPr>
          <w:trHeight w:hRule="exact" w:val="47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C02CB5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Поволжского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23F7D3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619853FF"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E86270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Северо-Западного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B93D67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судебной практики арбитражного суда кассационной инстанции Северо-Западного округа</w:t>
            </w:r>
          </w:p>
        </w:tc>
      </w:tr>
      <w:tr w:rsidR="004E2FE4" w:rsidRPr="004E2FE4" w14:paraId="7DEBFDE0" w14:textId="77777777" w:rsidTr="00404803">
        <w:trPr>
          <w:trHeight w:hRule="exact" w:val="488"/>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BDB4EA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Северо-Кавказского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7644D0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06698AEA" w14:textId="77777777" w:rsidTr="00404803">
        <w:trPr>
          <w:trHeight w:hRule="exact" w:val="47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1776FA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Уральского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E02A46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77E3CF0C" w14:textId="77777777" w:rsidTr="00404803">
        <w:trPr>
          <w:trHeight w:hRule="exact" w:val="488"/>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A02ECC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Центрального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D4269D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676DA3C7" w14:textId="77777777" w:rsidTr="00404803">
        <w:trPr>
          <w:trHeight w:hRule="exact" w:val="329"/>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98AED2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Кассационный военный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1B7E8D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акты Кассационного военного суда с 01.10.2019г. </w:t>
            </w:r>
          </w:p>
        </w:tc>
      </w:tr>
      <w:tr w:rsidR="004E2FE4" w:rsidRPr="004E2FE4" w14:paraId="324129FB"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430F14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Окружные (флотские) военные суды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4A5A89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наиболее интересных решений окружных (флотских) военных судов. </w:t>
            </w:r>
          </w:p>
        </w:tc>
      </w:tr>
      <w:tr w:rsidR="004E2FE4" w:rsidRPr="004E2FE4" w14:paraId="4F52E900" w14:textId="77777777" w:rsidTr="00404803">
        <w:trPr>
          <w:trHeight w:hRule="exact" w:val="116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8F4517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Правовые позиции высших судов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FE5D61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Сформулированные позиции высших судов по наиболее важным правовым вопросам. В банке представлены правовые позиции трех судов: Конституционного Суда (КС) РФ, Верховного Суда (ВС) РФ и Высшего Арбитражного Суда (ВАС) РФ.</w:t>
            </w:r>
          </w:p>
        </w:tc>
      </w:tr>
      <w:tr w:rsidR="004E2FE4" w:rsidRPr="004E2FE4" w14:paraId="4CEAB4C0" w14:textId="77777777" w:rsidTr="00404803">
        <w:trPr>
          <w:trHeight w:hRule="exact" w:val="1175"/>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AC18B2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корпоративным спорам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E033A9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Анализ судебной практики по вопросам применения норм корпоративного права (законы об ООО, АО и др.). Рассмотрены вопросы создания, реорганизации, ликвидации хозяйственных обществ, различные аспекты текущей деятельности организаций.</w:t>
            </w:r>
          </w:p>
        </w:tc>
      </w:tr>
      <w:tr w:rsidR="004E2FE4" w:rsidRPr="004E2FE4" w14:paraId="0A4922B5" w14:textId="77777777" w:rsidTr="00404803">
        <w:trPr>
          <w:trHeight w:hRule="exact" w:val="116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3250F0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спорам в сфере закупок</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FBF55B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Анализ практики госорганов и судов по решению спорных вопросов в сфере госзаказа. По каждому спорному вопросу: комментарий к проблеме и позиции ФАС, Минэкономразвития, арбитражных судов. (Сфера регулирования Федеральных законов 44-ФЗ и 223-ФЗ)</w:t>
            </w:r>
          </w:p>
        </w:tc>
      </w:tr>
      <w:tr w:rsidR="004E2FE4" w:rsidRPr="004E2FE4" w14:paraId="6203287B"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2C5349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судебной практике (ГК РФ)</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27EB56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Анализ судебной практики по актуальным и сложным вопросам применения части второй Гражданского кодекса РФ. Представлены позиции судов и выводы из судебной практики.</w:t>
            </w:r>
          </w:p>
        </w:tc>
      </w:tr>
      <w:tr w:rsidR="004E2FE4" w:rsidRPr="004E2FE4" w14:paraId="1B5DC576" w14:textId="77777777" w:rsidTr="00404803">
        <w:trPr>
          <w:trHeight w:hRule="exact" w:val="1175"/>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E34E9A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трудовым спорам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EF36B0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Анализ судебной практики по спорным ситуациям при увольнении работников по различным основаниям: по сокращению штата, за прогул и др. Приведены позиции судов разных регионов, точки зрения экспертов в области трудового права.</w:t>
            </w:r>
          </w:p>
        </w:tc>
      </w:tr>
      <w:tr w:rsidR="004E2FE4" w:rsidRPr="004E2FE4" w14:paraId="6C48F6DD"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76CF22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Решение высших судов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9924AB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Документы высших органов судебной власти: Высшего Арбитражного Суда РФ, Верховного Суда РФ, Конституционного Суда РФ.</w:t>
            </w:r>
          </w:p>
        </w:tc>
      </w:tr>
      <w:tr w:rsidR="004E2FE4" w:rsidRPr="004E2FE4" w14:paraId="2DF80F1E"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63378D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высших судов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FAEBF9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3616E10D" w14:textId="77777777" w:rsidTr="00404803">
        <w:trPr>
          <w:trHeight w:hRule="exact" w:val="70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068CBE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высших судов базовая версия</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F62A31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высших органов судебной власти с 2017 года: Высшего Арбитражного Суда РФ, Верховного Суда РФ, Конституционного Суда РФ.</w:t>
            </w:r>
          </w:p>
        </w:tc>
      </w:tr>
      <w:tr w:rsidR="004E2FE4" w:rsidRPr="004E2FE4" w14:paraId="4A884EAE" w14:textId="77777777" w:rsidTr="00404803">
        <w:trPr>
          <w:trHeight w:hRule="exact" w:val="329"/>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6C47EC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Суд по интеллектуальным правам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B403D9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Судебные акты Суда по интеллектуальным правам.</w:t>
            </w:r>
          </w:p>
        </w:tc>
      </w:tr>
      <w:tr w:rsidR="004E2FE4" w:rsidRPr="004E2FE4" w14:paraId="19A86821"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6A3F4E36"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ФИНАНСОВЫЕ И КАДРОВЫЕ  КОНСУЛЬТАЦИИ</w:t>
            </w:r>
          </w:p>
        </w:tc>
      </w:tr>
      <w:tr w:rsidR="004E2FE4" w:rsidRPr="004E2FE4" w14:paraId="4DB1A15E"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CAF6CC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Бухгалтерская пресса и книги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0ED611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Публикации ведущих финансово-экономических изданий и книги по актуальным вопросам налогообложения и бухгалтерского учета, по кадровым вопросам.</w:t>
            </w:r>
          </w:p>
        </w:tc>
      </w:tr>
      <w:tr w:rsidR="004E2FE4" w:rsidRPr="004E2FE4" w14:paraId="65BDA637"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28864F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Бухгалтерская пресса и книги базовая версия</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596656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Публикации ведущих финансово-экономических изданий и книги по актуальным вопросам налогообложения и бухгалтерского учета, по кадровым вопросам.</w:t>
            </w:r>
          </w:p>
        </w:tc>
      </w:tr>
      <w:tr w:rsidR="004E2FE4" w:rsidRPr="004E2FE4" w14:paraId="63EAB03C" w14:textId="77777777" w:rsidTr="00404803">
        <w:trPr>
          <w:trHeight w:hRule="exact" w:val="716"/>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79E7ED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Вопросы-ответы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6750FC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Подборка консультаций по бухгалтерскому учету и налогообложению, кадровым и другим вопросам для организаций, ведущих учет по общему плану счетов.</w:t>
            </w:r>
          </w:p>
        </w:tc>
      </w:tr>
      <w:tr w:rsidR="004E2FE4" w:rsidRPr="004E2FE4" w14:paraId="29EDBB2C" w14:textId="77777777" w:rsidTr="00404803">
        <w:trPr>
          <w:trHeight w:hRule="exact" w:val="116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D77EC6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Вопросы-ответы (Финансист)</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CB5EA6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Консультации специалистов госорганов и независимых экспертов в форме "вопрос-ответ" по бухгалтерскому учету и налогообложению, внешнеэкономической, банковской деятельности, валютному регулированию и др. Полностью включает документы банка "Вопросы-ответы".</w:t>
            </w:r>
          </w:p>
        </w:tc>
      </w:tr>
      <w:tr w:rsidR="004E2FE4" w:rsidRPr="004E2FE4" w14:paraId="2BC7CDF9"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0324D5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Корреспонденция счетов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4CDF1F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Схемы бухгалтерских проводок, в которых рассмотрен порядок бухгалтерского учета отдельных операций и возможные налоговые последствия. Для организаций, ведущих учет по общему плану счетов.</w:t>
            </w:r>
          </w:p>
        </w:tc>
      </w:tr>
      <w:tr w:rsidR="004E2FE4" w:rsidRPr="004E2FE4" w14:paraId="05A898AC" w14:textId="77777777" w:rsidTr="00404803">
        <w:trPr>
          <w:trHeight w:hRule="exact" w:val="139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B35830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Подборки и консультации Горячей линии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EEF840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Ответы специалистов линии консультаций, горячей линии и сервиса "Онлайн-диалог" на вопросы пользователей КонсультантПлюс по бухгалтерской и кадровой тематике, а также житейским правовым ситуациям. К каждому вопросу дается список полезных материалов из системы КонсультантПлюс.</w:t>
            </w:r>
          </w:p>
        </w:tc>
      </w:tr>
      <w:tr w:rsidR="004E2FE4" w:rsidRPr="004E2FE4" w14:paraId="276D4DB1" w14:textId="77777777" w:rsidTr="00404803">
        <w:trPr>
          <w:trHeight w:hRule="exact" w:val="93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FF5C4B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кадровым вопросам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2879BB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Пошаговые инструкции по вопросам взаимоотношений работодателя и работника: от приема на работу до увольнения. Формы документов, образцы их заполнения с конкретными формулировками, практические примеры, рекомендации.</w:t>
            </w:r>
          </w:p>
        </w:tc>
      </w:tr>
      <w:tr w:rsidR="004E2FE4" w:rsidRPr="004E2FE4" w14:paraId="55062CA7" w14:textId="77777777" w:rsidTr="00404803">
        <w:trPr>
          <w:trHeight w:hRule="exact" w:val="1174"/>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74A381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налогам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556FBC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Информация по налогам и страховым взносам, бухгалтерской и налоговой отчетности, налоговым проверкам, по уплате, зачету и возврату налогов (пеней, штрафов), а также по спорным вопросам части I НК РФ. Пошаговые инструкции, практические примеры, образцы заполнения документов, спорные ситуации.</w:t>
            </w:r>
          </w:p>
        </w:tc>
      </w:tr>
      <w:tr w:rsidR="004E2FE4" w:rsidRPr="004E2FE4" w14:paraId="4BD7EFE0" w14:textId="77777777" w:rsidTr="00404803">
        <w:trPr>
          <w:trHeight w:hRule="exact" w:val="93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8EBEC5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сделкам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DD5BD9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Пошаговые инструкции по бухгалтерскому учету и налогообложению различных сделок. Таблицы проводок, практические примеры, нюансы оформления, типовые формы договоров, общая правовая информация по сделкам.</w:t>
            </w:r>
          </w:p>
        </w:tc>
      </w:tr>
      <w:tr w:rsidR="004E2FE4" w:rsidRPr="004E2FE4" w14:paraId="444BB69E"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61A34E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Разъясняющие письма органов власти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66D25B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Письма Минфина России, ФНС России, Минэкономразвития России, ФСС России и других ведомств в ответ на запросы специалистов.</w:t>
            </w:r>
          </w:p>
        </w:tc>
      </w:tr>
      <w:tr w:rsidR="004E2FE4" w:rsidRPr="004E2FE4" w14:paraId="2F40E8D9"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27A99188"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КОММЕНТАРИИ ЗАКОНОДАТЕЛЬСТВА</w:t>
            </w:r>
          </w:p>
        </w:tc>
      </w:tr>
      <w:tr w:rsidR="004E2FE4" w:rsidRPr="004E2FE4" w14:paraId="72327E73"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831898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Постатейные комментарии и книги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F75B87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Постатейные комментарии к законам и кодексам с анализом правовых норм; книги и монографии ведущих юристов по актуальным проблемам законодательства. Часть материалов подготовлена специально для пользователей КонсультантПлюс.</w:t>
            </w:r>
          </w:p>
        </w:tc>
      </w:tr>
      <w:tr w:rsidR="004E2FE4" w:rsidRPr="004E2FE4" w14:paraId="3B40C781"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629FE1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Постатейные комментарии и книги базовая версия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40552A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Постатейные комментарии к законам и кодексам с анализом правовых норм; книги и монографии ведущих юристов по актуальным проблемам законодательства. Часть материалов подготовлена специально для пользователей КонсультантПлюс.</w:t>
            </w:r>
          </w:p>
        </w:tc>
      </w:tr>
      <w:tr w:rsidR="004E2FE4" w:rsidRPr="004E2FE4" w14:paraId="21295E9D" w14:textId="77777777" w:rsidTr="00404803">
        <w:trPr>
          <w:trHeight w:hRule="exact" w:val="91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F327CD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госуслугам для юридических лиц</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EEC7AA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Пошаговый порядок получения разрешений, лицензий и аккредитаций, а также подачи в госорганы уведомительных документов, предусмотренных федеральным законодательством.</w:t>
            </w:r>
          </w:p>
        </w:tc>
      </w:tr>
      <w:tr w:rsidR="004E2FE4" w:rsidRPr="004E2FE4" w14:paraId="3D95CAB7" w14:textId="77777777" w:rsidTr="00404803">
        <w:trPr>
          <w:trHeight w:hRule="exact" w:val="71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B1F64A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договорной работе</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E646C2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Рекомендации по составлению договоров: особенности условий для каждой стороны, примеры формулировок, возможные риски.</w:t>
            </w:r>
          </w:p>
        </w:tc>
      </w:tr>
      <w:tr w:rsidR="004E2FE4" w:rsidRPr="004E2FE4" w14:paraId="5E4AE222" w14:textId="77777777" w:rsidTr="00404803">
        <w:trPr>
          <w:trHeight w:hRule="exact" w:val="116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68EB15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контрактной системе в сфере закупок</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B3513F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Пошаговые рекомендации по проведению закупок по правилам Федерального закона N 44, действующего с января 2014 г. Разъяснения по всем этапам, образцы документов, практические примеры и другая полезная информация по вопросам госзакупок.</w:t>
            </w:r>
          </w:p>
        </w:tc>
      </w:tr>
      <w:tr w:rsidR="004E2FE4" w:rsidRPr="004E2FE4" w14:paraId="4CB55DC4" w14:textId="77777777" w:rsidTr="00404803">
        <w:trPr>
          <w:trHeight w:hRule="exact" w:val="93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9D22D8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корпоративным процедурам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F29ABE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Пошаговые рекомендации о порядке проведения корпоративных процедур АО и ООО и подготовки документов для них. Нормативное регулирование, способы и сроки проведения процедуры, оформление документов и возможные последствия.</w:t>
            </w:r>
          </w:p>
        </w:tc>
      </w:tr>
      <w:tr w:rsidR="004E2FE4" w:rsidRPr="004E2FE4" w14:paraId="7D21D7EF"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4DB0AA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Юридическая пресса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234C2C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Статьи из более чем 300 специализированных журналов и газет по актуальным вопросам законодательства и права, а также консультации в форме "вопрос-ответ" по сложным и спорным юридическим вопросам.</w:t>
            </w:r>
          </w:p>
        </w:tc>
      </w:tr>
      <w:tr w:rsidR="004E2FE4" w:rsidRPr="004E2FE4" w14:paraId="4609DB4D"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665E52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Юридическая пресса базовая версия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E14263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Статьи из специализированных журналов и газет по актуальным вопросам законодательства и права, а также консультации в форме "вопрос-ответ" по сложным и спорным юридическим вопросам.</w:t>
            </w:r>
          </w:p>
        </w:tc>
      </w:tr>
      <w:tr w:rsidR="004E2FE4" w:rsidRPr="004E2FE4" w14:paraId="395FBBAB"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032EE6FA"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ФОРМЫ ДОКУМЕНТОВ</w:t>
            </w:r>
          </w:p>
        </w:tc>
      </w:tr>
      <w:tr w:rsidR="004E2FE4" w:rsidRPr="004E2FE4" w14:paraId="4B87C681" w14:textId="77777777" w:rsidTr="00404803">
        <w:trPr>
          <w:trHeight w:hRule="exact" w:val="116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8AF677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Деловые бумаги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C2110A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Типовые договоры, акты, заявления, инструкции, а также образцы их заполнения. Формы документов по конкретной теме собраны в подборки. Часть официально утвержденных форм доступна в Word и Excel, что обеспечивает простоту и удобство их использования.</w:t>
            </w:r>
          </w:p>
        </w:tc>
      </w:tr>
      <w:tr w:rsidR="004E2FE4" w:rsidRPr="004E2FE4" w14:paraId="04775468"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32D730C9"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 xml:space="preserve">ПРОЕКТЫ ПРАВОВЫХ АКТОВ </w:t>
            </w:r>
          </w:p>
        </w:tc>
      </w:tr>
      <w:tr w:rsidR="004E2FE4" w:rsidRPr="004E2FE4" w14:paraId="6F60A08A"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0EDD4E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Законопроекты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F0D617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Тексты законопроектов в различных чтениях, сопроводительные материалы к ним, организационные документы Федерального собрания РФ.</w:t>
            </w:r>
          </w:p>
        </w:tc>
      </w:tr>
      <w:tr w:rsidR="004E2FE4" w:rsidRPr="004E2FE4" w14:paraId="20F2FD8B" w14:textId="77777777" w:rsidTr="00404803">
        <w:trPr>
          <w:trHeight w:hRule="exact" w:val="1175"/>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8FBC2A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Проекты нормативных правовых актов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D671F2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Проекты подзаконных нормативных актов: постановлений Правительства РФ, документов Банка России, приказов министерств и ведомств (Минфина, Минэкономразвития, Минтруда, Роспотребнадзора и др.).</w:t>
            </w:r>
          </w:p>
          <w:p w14:paraId="18236554" w14:textId="77777777" w:rsidR="004E2FE4" w:rsidRPr="004E2FE4" w:rsidRDefault="004E2FE4" w:rsidP="00404803">
            <w:pPr>
              <w:spacing w:line="232" w:lineRule="auto"/>
              <w:rPr>
                <w:rFonts w:ascii="Times New Roman" w:eastAsia="Arial" w:hAnsi="Times New Roman" w:cs="Times New Roman"/>
                <w:color w:val="000000"/>
                <w:spacing w:val="-2"/>
                <w:sz w:val="20"/>
              </w:rPr>
            </w:pPr>
          </w:p>
        </w:tc>
      </w:tr>
      <w:tr w:rsidR="004E2FE4" w:rsidRPr="004E2FE4" w14:paraId="76C53495" w14:textId="77777777" w:rsidTr="00404803">
        <w:trPr>
          <w:trHeight w:hRule="exact" w:val="329"/>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24F56F8D"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ОНЛАЙН-АРХИВЫ</w:t>
            </w:r>
          </w:p>
        </w:tc>
      </w:tr>
      <w:tr w:rsidR="004E2FE4" w:rsidRPr="004E2FE4" w14:paraId="02DF7CB8"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67F397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документов муниципальных образований субъектов РФ</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9CC04C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документов муниципальных образований субъектов РФ</w:t>
            </w:r>
          </w:p>
        </w:tc>
      </w:tr>
      <w:tr w:rsidR="004E2FE4" w:rsidRPr="004E2FE4" w14:paraId="78873908"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2C0441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определений арбитражных судов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500BE0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архивы определений арбитражных судов</w:t>
            </w:r>
          </w:p>
        </w:tc>
      </w:tr>
      <w:tr w:rsidR="004E2FE4" w:rsidRPr="004E2FE4" w14:paraId="3439C8E4"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6A3D8F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решений арбитражных судов первой инстанции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6C7A60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архивы решений арбитражных судов первой инстанции</w:t>
            </w:r>
          </w:p>
        </w:tc>
      </w:tr>
      <w:tr w:rsidR="004E2FE4" w:rsidRPr="004E2FE4" w14:paraId="59D2C365"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7DCA4F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решений мировых судей</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6B0DB1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Информационный банк содержит архивы судебные акты по конкретным делам, принятые мировыми судьями. </w:t>
            </w:r>
          </w:p>
        </w:tc>
      </w:tr>
      <w:tr w:rsidR="004E2FE4" w:rsidRPr="004E2FE4" w14:paraId="798A77F2"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59EEE0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решений судов общей юрисдикции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D1F6C4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архивы решений судов общей юрисдикции субъектов РФ.</w:t>
            </w:r>
          </w:p>
        </w:tc>
      </w:tr>
      <w:tr w:rsidR="004E2FE4" w:rsidRPr="004E2FE4" w14:paraId="209BEE89"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028850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решений ФАС и УФАС</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D84898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архив документов госорганов по антимонопольным вопросам.</w:t>
            </w:r>
          </w:p>
        </w:tc>
      </w:tr>
      <w:tr w:rsidR="004E2FE4" w:rsidRPr="004E2FE4" w14:paraId="31843EBF"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191ABAFD"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ОНЛАЙН-ПРИЛОЖЕНИЕ</w:t>
            </w:r>
          </w:p>
        </w:tc>
      </w:tr>
      <w:tr w:rsidR="004E2FE4" w:rsidRPr="004E2FE4" w14:paraId="697CBA19" w14:textId="77777777" w:rsidTr="00404803">
        <w:trPr>
          <w:trHeight w:hRule="exact" w:val="116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968002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Конструктор договоров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5D9A43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Подготовка проектов договоров, анализ их условий и оценка возможных рисков. «Конструктор» содержит проекты наиболее востребованных договоров. Возможность составить договор для «своей» ситуации, с юридически корректными формулировками и с учетом действующего законодательства.</w:t>
            </w:r>
          </w:p>
        </w:tc>
      </w:tr>
      <w:tr w:rsidR="004E2FE4" w:rsidRPr="004E2FE4" w14:paraId="7A48F8A6" w14:textId="77777777" w:rsidTr="00404803">
        <w:trPr>
          <w:trHeight w:hRule="exact" w:val="93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0FC4A2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Конструктор учетной политики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9B61B7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Инструмент для создания учетной политики организации;  для внесения изменений и дополнений в действующую учетную политику;  для проверки имеющейся учетной </w:t>
            </w:r>
            <w:proofErr w:type="gramStart"/>
            <w:r w:rsidRPr="004E2FE4">
              <w:rPr>
                <w:rFonts w:ascii="Times New Roman" w:eastAsia="Arial" w:hAnsi="Times New Roman" w:cs="Times New Roman"/>
                <w:color w:val="000000"/>
                <w:spacing w:val="-2"/>
                <w:sz w:val="20"/>
              </w:rPr>
              <w:t>политики на актуальность</w:t>
            </w:r>
            <w:proofErr w:type="gramEnd"/>
            <w:r w:rsidRPr="004E2FE4">
              <w:rPr>
                <w:rFonts w:ascii="Times New Roman" w:eastAsia="Arial" w:hAnsi="Times New Roman" w:cs="Times New Roman"/>
                <w:color w:val="000000"/>
                <w:spacing w:val="-2"/>
                <w:sz w:val="20"/>
              </w:rPr>
              <w:t>.</w:t>
            </w:r>
          </w:p>
        </w:tc>
      </w:tr>
      <w:tr w:rsidR="004E2FE4" w:rsidRPr="004E2FE4" w14:paraId="013D8849" w14:textId="77777777" w:rsidTr="00404803">
        <w:trPr>
          <w:trHeight w:hRule="exact" w:val="114"/>
        </w:trPr>
        <w:tc>
          <w:tcPr>
            <w:tcW w:w="10717" w:type="dxa"/>
            <w:gridSpan w:val="8"/>
            <w:tcBorders>
              <w:top w:val="single" w:sz="5" w:space="0" w:color="000000"/>
            </w:tcBorders>
          </w:tcPr>
          <w:p w14:paraId="5C77F6A2" w14:textId="77777777" w:rsidR="004E2FE4" w:rsidRPr="004E2FE4" w:rsidRDefault="004E2FE4" w:rsidP="00404803">
            <w:pPr>
              <w:rPr>
                <w:rFonts w:ascii="Times New Roman" w:hAnsi="Times New Roman" w:cs="Times New Roman"/>
              </w:rPr>
            </w:pPr>
          </w:p>
        </w:tc>
      </w:tr>
      <w:tr w:rsidR="004E2FE4" w:rsidRPr="004E2FE4" w14:paraId="7A46DF8A" w14:textId="77777777" w:rsidTr="00404803">
        <w:trPr>
          <w:trHeight w:hRule="exact" w:val="344"/>
        </w:trPr>
        <w:tc>
          <w:tcPr>
            <w:tcW w:w="229" w:type="dxa"/>
            <w:gridSpan w:val="2"/>
            <w:tcBorders>
              <w:bottom w:val="single" w:sz="5" w:space="0" w:color="000000"/>
            </w:tcBorders>
          </w:tcPr>
          <w:p w14:paraId="30A20D6C" w14:textId="77777777" w:rsidR="004E2FE4" w:rsidRPr="004E2FE4" w:rsidRDefault="004E2FE4" w:rsidP="00404803">
            <w:pPr>
              <w:rPr>
                <w:rFonts w:ascii="Times New Roman" w:hAnsi="Times New Roman" w:cs="Times New Roman"/>
              </w:rPr>
            </w:pPr>
          </w:p>
        </w:tc>
        <w:tc>
          <w:tcPr>
            <w:tcW w:w="3152" w:type="dxa"/>
            <w:gridSpan w:val="2"/>
            <w:tcBorders>
              <w:bottom w:val="single" w:sz="5" w:space="0" w:color="000000"/>
            </w:tcBorders>
          </w:tcPr>
          <w:p w14:paraId="53E9A4DA" w14:textId="77777777" w:rsidR="004E2FE4" w:rsidRPr="004E2FE4" w:rsidRDefault="004E2FE4" w:rsidP="00404803">
            <w:pPr>
              <w:spacing w:line="232" w:lineRule="auto"/>
              <w:ind w:right="-26140"/>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Раздел - 2</w:t>
            </w:r>
          </w:p>
        </w:tc>
        <w:tc>
          <w:tcPr>
            <w:tcW w:w="7336" w:type="dxa"/>
            <w:gridSpan w:val="4"/>
            <w:tcBorders>
              <w:bottom w:val="single" w:sz="5" w:space="0" w:color="000000"/>
            </w:tcBorders>
          </w:tcPr>
          <w:p w14:paraId="45662283" w14:textId="77777777" w:rsidR="004E2FE4" w:rsidRPr="004E2FE4" w:rsidRDefault="004E2FE4" w:rsidP="00404803">
            <w:pPr>
              <w:rPr>
                <w:rFonts w:ascii="Times New Roman" w:hAnsi="Times New Roman" w:cs="Times New Roman"/>
              </w:rPr>
            </w:pPr>
          </w:p>
        </w:tc>
      </w:tr>
      <w:tr w:rsidR="004E2FE4" w:rsidRPr="004E2FE4" w14:paraId="2D382D8F" w14:textId="77777777" w:rsidTr="00404803">
        <w:trPr>
          <w:trHeight w:hRule="exact" w:val="33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0BFABD2D"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ФЕДЕРАЛЬНОЕ ЗАКОНОДАТЕЛЬСТВО</w:t>
            </w:r>
          </w:p>
        </w:tc>
      </w:tr>
      <w:tr w:rsidR="004E2FE4" w:rsidRPr="004E2FE4" w14:paraId="45A9EC6A"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F3881F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Документы СССР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5DFCC3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Крупнейшая подборка документов по законодательству советского периода (1917-1991 гг.). Включено много правовых актов, которые сохранились в ограниченном количестве на бумажных носителях в различных архивах.</w:t>
            </w:r>
          </w:p>
        </w:tc>
      </w:tr>
      <w:tr w:rsidR="004E2FE4" w:rsidRPr="004E2FE4" w14:paraId="71FBBD76"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2DF6C3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Международное право</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04714F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Документы, регулирующие отношения России со странами дальнего и ближнего зарубежья, в том числе СНГ. Международное публичное право и частное право, международный коммерческий арбитраж.</w:t>
            </w:r>
          </w:p>
        </w:tc>
      </w:tr>
      <w:tr w:rsidR="004E2FE4" w:rsidRPr="004E2FE4" w14:paraId="45B0AE51" w14:textId="77777777" w:rsidTr="00404803">
        <w:trPr>
          <w:trHeight w:hRule="exact" w:val="139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1A05C9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Практика антимонопольной службы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00BF48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документы антимонопольных органов: решения, предписания, постановления, определения Федеральной антимонопольной службы (ФАС) и ее региональных управлений (УФАС) по конкретным делам о нарушениях законодательства. Тематика: участие в закупочных процедурах и торгах, реклама, злоупотребление доминирующим положением на рынке и др.</w:t>
            </w:r>
          </w:p>
        </w:tc>
      </w:tr>
      <w:tr w:rsidR="004E2FE4" w:rsidRPr="004E2FE4" w14:paraId="6C4F3B6C" w14:textId="77777777" w:rsidTr="00404803">
        <w:trPr>
          <w:trHeight w:hRule="exact" w:val="93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61C3A0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Решение госорганов по спорным ситуациям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3EA3DB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и предписания Роспатента, Федеральной антимонопольной службы и региональных управлений ФАС, ФНС, Счетной палаты и других госорганов по патентным, антимонопольным, налоговым и прочим вопросам.</w:t>
            </w:r>
          </w:p>
        </w:tc>
      </w:tr>
      <w:tr w:rsidR="004E2FE4" w:rsidRPr="004E2FE4" w14:paraId="6B4EA047" w14:textId="77777777" w:rsidTr="00404803">
        <w:trPr>
          <w:trHeight w:hRule="exact" w:val="209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6A78E2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Российское законодательство Версия </w:t>
            </w:r>
            <w:proofErr w:type="spellStart"/>
            <w:r w:rsidRPr="004E2FE4">
              <w:rPr>
                <w:rFonts w:ascii="Times New Roman" w:eastAsia="Arial" w:hAnsi="Times New Roman" w:cs="Times New Roman"/>
                <w:color w:val="000000"/>
                <w:spacing w:val="-2"/>
                <w:sz w:val="20"/>
              </w:rPr>
              <w:t>Проф</w:t>
            </w:r>
            <w:proofErr w:type="spellEnd"/>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5063C9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Федеральное законодательство: нормативные акты РФ, регулирующие все виды хозяйственной деятельности; акты официального разъяснения действующих норм, регулирующих отдельные сферы деятельности; иные правовые акты общего характера и акты отраслевого значения; законы СССР и другие нормативные акты советского периода, представляющие интерес в настоящее время. В банке представлены все отрасли законодательства, регулирующие общественные отношения во всех сферах деятельности.</w:t>
            </w:r>
          </w:p>
        </w:tc>
      </w:tr>
      <w:tr w:rsidR="004E2FE4" w:rsidRPr="004E2FE4" w14:paraId="5D99BA9A" w14:textId="77777777" w:rsidTr="00404803">
        <w:trPr>
          <w:trHeight w:hRule="exact" w:val="70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267AB9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Эксперт-приложение</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E2DC98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документы всех федеральных органов власти, касающиеся отдельных отраслей экономики, конкретных территорий и организаций.</w:t>
            </w:r>
          </w:p>
        </w:tc>
      </w:tr>
      <w:tr w:rsidR="004E2FE4" w:rsidRPr="004E2FE4" w14:paraId="10C0F8CB" w14:textId="77777777" w:rsidTr="00404803">
        <w:trPr>
          <w:trHeight w:hRule="exact" w:val="343"/>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6D988F5E"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РЕГИОНАЛЬНОЕ ЗАКОНОДАТЕЛЬСТВО</w:t>
            </w:r>
          </w:p>
        </w:tc>
      </w:tr>
      <w:tr w:rsidR="004E2FE4" w:rsidRPr="004E2FE4" w14:paraId="6A1A5153"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615501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Санкт-Петербург и Ленинградская область</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AAEAC7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Документы органов государственной власти и местного самоуправления Санкт-Петербурга и Ленинградской области.  </w:t>
            </w:r>
          </w:p>
        </w:tc>
      </w:tr>
      <w:tr w:rsidR="004E2FE4" w:rsidRPr="004E2FE4" w14:paraId="6515A1BD"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0EAEDB09"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СУДЕБНАЯ ПРАКТИКА</w:t>
            </w:r>
          </w:p>
        </w:tc>
      </w:tr>
      <w:tr w:rsidR="004E2FE4" w:rsidRPr="004E2FE4" w14:paraId="0B8C8E8E" w14:textId="77777777" w:rsidTr="00404803">
        <w:trPr>
          <w:trHeight w:hRule="exact" w:val="33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9EAB5B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C49F01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1 арбитражного апелляционного суда. </w:t>
            </w:r>
          </w:p>
        </w:tc>
      </w:tr>
      <w:tr w:rsidR="004E2FE4" w:rsidRPr="004E2FE4" w14:paraId="2E317A42"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A459C2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B84515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1 кассационного округа.</w:t>
            </w:r>
          </w:p>
        </w:tc>
      </w:tr>
      <w:tr w:rsidR="004E2FE4" w:rsidRPr="004E2FE4" w14:paraId="1A49AEF9"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B2BEEE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F79AF6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1 кассационного суда общей юрисдикции. Рассматриваются гражданские, административные и уголовные дела.</w:t>
            </w:r>
          </w:p>
        </w:tc>
      </w:tr>
      <w:tr w:rsidR="004E2FE4" w:rsidRPr="004E2FE4" w14:paraId="2A755991"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7CA49A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11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678FC5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11 арбитражного апелляционного суда. </w:t>
            </w:r>
          </w:p>
        </w:tc>
      </w:tr>
      <w:tr w:rsidR="004E2FE4" w:rsidRPr="004E2FE4" w14:paraId="5973FDB1"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2F9DFD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12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70D6F4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12 арбитражного апелляционного суда. </w:t>
            </w:r>
          </w:p>
        </w:tc>
      </w:tr>
      <w:tr w:rsidR="004E2FE4" w:rsidRPr="004E2FE4" w14:paraId="07F91760"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1D860F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13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50CD29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13 арбитражного апелляционного суда. </w:t>
            </w:r>
          </w:p>
        </w:tc>
      </w:tr>
      <w:tr w:rsidR="004E2FE4" w:rsidRPr="004E2FE4" w14:paraId="3013A19F"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A0269D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14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9A3E84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14 арбитражного апелляционного суда. </w:t>
            </w:r>
          </w:p>
        </w:tc>
      </w:tr>
      <w:tr w:rsidR="004E2FE4" w:rsidRPr="004E2FE4" w14:paraId="40AF7B29"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C2C2DD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15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5E6C20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15 арбитражного апелляционного суда. </w:t>
            </w:r>
          </w:p>
        </w:tc>
      </w:tr>
      <w:tr w:rsidR="004E2FE4" w:rsidRPr="004E2FE4" w14:paraId="7CAE0AC0"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714B93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16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111A32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16 арбитражного апелляционного суда. </w:t>
            </w:r>
          </w:p>
        </w:tc>
      </w:tr>
      <w:tr w:rsidR="004E2FE4" w:rsidRPr="004E2FE4" w14:paraId="51FFB89B"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BDF6F4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17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5BD80B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17 арбитражного апелляционного суда. </w:t>
            </w:r>
          </w:p>
        </w:tc>
      </w:tr>
      <w:tr w:rsidR="004E2FE4" w:rsidRPr="004E2FE4" w14:paraId="3524D619"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A5A012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18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9EA1B4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18 арбитражного апелляционного суда. </w:t>
            </w:r>
          </w:p>
        </w:tc>
      </w:tr>
      <w:tr w:rsidR="004E2FE4" w:rsidRPr="004E2FE4" w14:paraId="63B4A9FC"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136411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19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96CF30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19 арбитражного апелляционного суда. </w:t>
            </w:r>
          </w:p>
        </w:tc>
      </w:tr>
      <w:tr w:rsidR="004E2FE4" w:rsidRPr="004E2FE4" w14:paraId="5536837F" w14:textId="77777777" w:rsidTr="00404803">
        <w:trPr>
          <w:trHeight w:hRule="exact" w:val="34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4EA235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2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55B28B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2 арбитражного апелляционного суда. </w:t>
            </w:r>
          </w:p>
        </w:tc>
      </w:tr>
      <w:tr w:rsidR="004E2FE4" w:rsidRPr="004E2FE4" w14:paraId="15CDDD7E"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75F78C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4A840E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2 кассационного округа.</w:t>
            </w:r>
          </w:p>
        </w:tc>
      </w:tr>
      <w:tr w:rsidR="004E2FE4" w:rsidRPr="004E2FE4" w14:paraId="484FC3BB" w14:textId="77777777" w:rsidTr="00404803">
        <w:trPr>
          <w:trHeight w:hRule="exact" w:val="71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5B6F7E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75022B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2 кассационного суда общей юрисдикции. Рассматриваются гражданские, административные и уголовные дела.</w:t>
            </w:r>
          </w:p>
        </w:tc>
      </w:tr>
      <w:tr w:rsidR="004E2FE4" w:rsidRPr="004E2FE4" w14:paraId="4AFC1842" w14:textId="77777777" w:rsidTr="00404803">
        <w:trPr>
          <w:trHeight w:hRule="exact" w:val="47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714B83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20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0EB392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судебные акты 20 арбитражного апелляционного суда.</w:t>
            </w:r>
          </w:p>
        </w:tc>
      </w:tr>
      <w:tr w:rsidR="004E2FE4" w:rsidRPr="004E2FE4" w14:paraId="71ED8987" w14:textId="77777777" w:rsidTr="00404803">
        <w:trPr>
          <w:trHeight w:hRule="exact" w:val="488"/>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43B715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21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7772C5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21 арбитражного апелляционного суда. </w:t>
            </w:r>
          </w:p>
        </w:tc>
      </w:tr>
      <w:tr w:rsidR="004E2FE4" w:rsidRPr="004E2FE4" w14:paraId="6003D51B" w14:textId="77777777" w:rsidTr="00404803">
        <w:trPr>
          <w:trHeight w:hRule="exact" w:val="329"/>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0C2048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3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E341B2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судебные акты 3 арбитражного апелляционного суда.</w:t>
            </w:r>
          </w:p>
        </w:tc>
      </w:tr>
      <w:tr w:rsidR="004E2FE4" w:rsidRPr="004E2FE4" w14:paraId="6E482CC6"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E13508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3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6058EE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3 кассационного округа.</w:t>
            </w:r>
          </w:p>
        </w:tc>
      </w:tr>
      <w:tr w:rsidR="004E2FE4" w:rsidRPr="004E2FE4" w14:paraId="0CA4C457"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1EAA79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3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22CD2E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3 кассационного суда общей юрисдикции. Рассматриваются гражданские, административные и уголовные дела.</w:t>
            </w:r>
          </w:p>
        </w:tc>
      </w:tr>
      <w:tr w:rsidR="004E2FE4" w:rsidRPr="004E2FE4" w14:paraId="48D4DC75" w14:textId="77777777" w:rsidTr="00404803">
        <w:trPr>
          <w:trHeight w:hRule="exact" w:val="33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80CE2D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4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16773D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4 арбитражного апелляционного суда. </w:t>
            </w:r>
          </w:p>
        </w:tc>
      </w:tr>
      <w:tr w:rsidR="004E2FE4" w:rsidRPr="004E2FE4" w14:paraId="4A392EAC"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91A5DA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4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3882D2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4 кассационного округа.</w:t>
            </w:r>
          </w:p>
        </w:tc>
      </w:tr>
      <w:tr w:rsidR="004E2FE4" w:rsidRPr="004E2FE4" w14:paraId="14B58D0D"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EC05FE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4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52C6F4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4 кассационного суда общей юрисдикции. Рассматриваются гражданские, административные и уголовные дела.</w:t>
            </w:r>
          </w:p>
        </w:tc>
      </w:tr>
      <w:tr w:rsidR="004E2FE4" w:rsidRPr="004E2FE4" w14:paraId="375C47DF" w14:textId="77777777" w:rsidTr="00404803">
        <w:trPr>
          <w:trHeight w:hRule="exact" w:val="344"/>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3F0DD2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5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A61DCB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5 арбитражного апелляционного суда. </w:t>
            </w:r>
          </w:p>
        </w:tc>
      </w:tr>
      <w:tr w:rsidR="004E2FE4" w:rsidRPr="004E2FE4" w14:paraId="3C24FCBF"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A3DFA1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5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6B1555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5 кассационного округа.</w:t>
            </w:r>
          </w:p>
        </w:tc>
      </w:tr>
      <w:tr w:rsidR="004E2FE4" w:rsidRPr="004E2FE4" w14:paraId="68C8EF08"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201000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5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B6BFCA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5 кассационного суда общей юрисдикции. Рассматриваются гражданские, административные и уголовные дела.</w:t>
            </w:r>
          </w:p>
        </w:tc>
      </w:tr>
      <w:tr w:rsidR="004E2FE4" w:rsidRPr="004E2FE4" w14:paraId="6F4CAB6E" w14:textId="77777777" w:rsidTr="00404803">
        <w:trPr>
          <w:trHeight w:hRule="exact" w:val="344"/>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F86E79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6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570467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6 арбитражного апелляционного суда. </w:t>
            </w:r>
          </w:p>
        </w:tc>
      </w:tr>
      <w:tr w:rsidR="004E2FE4" w:rsidRPr="004E2FE4" w14:paraId="2FE2680C"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B59979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6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718723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6 кассационного округа.</w:t>
            </w:r>
          </w:p>
        </w:tc>
      </w:tr>
      <w:tr w:rsidR="004E2FE4" w:rsidRPr="004E2FE4" w14:paraId="24900EF4"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BBE537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6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F943A5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6 кассационного суда общей юрисдикции. Рассматриваются гражданские, административные и уголовные дела.</w:t>
            </w:r>
          </w:p>
        </w:tc>
      </w:tr>
      <w:tr w:rsidR="004E2FE4" w:rsidRPr="004E2FE4" w14:paraId="48A4209F" w14:textId="77777777" w:rsidTr="00404803">
        <w:trPr>
          <w:trHeight w:hRule="exact" w:val="33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59A623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7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EB6749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7 арбитражного апелляционного суда. </w:t>
            </w:r>
          </w:p>
        </w:tc>
      </w:tr>
      <w:tr w:rsidR="004E2FE4" w:rsidRPr="004E2FE4" w14:paraId="10F7A4AD"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B84441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7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C34CF0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7 кассационного округа.</w:t>
            </w:r>
          </w:p>
        </w:tc>
      </w:tr>
      <w:tr w:rsidR="004E2FE4" w:rsidRPr="004E2FE4" w14:paraId="0A52873E"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775460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7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90B874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7 кассационного суда общей юрисдикции. Рассматриваются гражданские, административные и уголовные дела.</w:t>
            </w:r>
          </w:p>
        </w:tc>
      </w:tr>
      <w:tr w:rsidR="004E2FE4" w:rsidRPr="004E2FE4" w14:paraId="38FA07C4" w14:textId="77777777" w:rsidTr="00404803">
        <w:trPr>
          <w:trHeight w:hRule="exact" w:val="344"/>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B1B091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8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737F68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судебные акты 8 арбитражного апелляционного суда. </w:t>
            </w:r>
          </w:p>
        </w:tc>
      </w:tr>
      <w:tr w:rsidR="004E2FE4" w:rsidRPr="004E2FE4" w14:paraId="12F260D8"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B08B8F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8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8AC3EC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8 кассационного округа.</w:t>
            </w:r>
          </w:p>
        </w:tc>
      </w:tr>
      <w:tr w:rsidR="004E2FE4" w:rsidRPr="004E2FE4" w14:paraId="1A657985"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77A098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8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FCD19D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8 кассационного суда общей юрисдикции. Рассматриваются гражданские, административные и уголовные дела.</w:t>
            </w:r>
          </w:p>
        </w:tc>
      </w:tr>
      <w:tr w:rsidR="004E2FE4" w:rsidRPr="004E2FE4" w14:paraId="048B4DC7"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1F3951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9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8AA9E6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практику судов общей юрисдикции 9 кассационного округа.</w:t>
            </w:r>
          </w:p>
        </w:tc>
      </w:tr>
      <w:tr w:rsidR="004E2FE4" w:rsidRPr="004E2FE4" w14:paraId="5665A017"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F3390E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9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84ABDF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9 кассационного суда общей юрисдикции. Рассматриваются гражданские, административные и уголовные дела.</w:t>
            </w:r>
          </w:p>
        </w:tc>
      </w:tr>
      <w:tr w:rsidR="004E2FE4" w:rsidRPr="004E2FE4" w14:paraId="40B23CBE"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3BB6E8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9-10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88BA7D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Акты 9 и 10 арбитражных апелляционных судов и акты судов общей юрисдикции уровня субъекта Российской Федерации.</w:t>
            </w:r>
          </w:p>
        </w:tc>
      </w:tr>
      <w:tr w:rsidR="004E2FE4" w:rsidRPr="004E2FE4" w14:paraId="45B1F165"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0D11ED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Апелляционные суды общей юрисдикции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199D5F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решения всех апелляционных судов общей юрисдикции.</w:t>
            </w:r>
          </w:p>
        </w:tc>
      </w:tr>
      <w:tr w:rsidR="004E2FE4" w:rsidRPr="004E2FE4" w14:paraId="18D5D39B"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6867DE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Волго-Вятского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0996C2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Информационный банк содержит материалы судебной практики арбитражного суда кассационной инстанции Волго-Вятского округа </w:t>
            </w:r>
          </w:p>
        </w:tc>
      </w:tr>
      <w:tr w:rsidR="004E2FE4" w:rsidRPr="004E2FE4" w14:paraId="7327E185"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E239BD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Волго-Вятского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71DF40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1C88BB34"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C03ACD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Восточно-Сибирского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40B9CB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судебной практики арбитражного суда кассационной инстанции Восточно-Сибирского округа</w:t>
            </w:r>
          </w:p>
        </w:tc>
      </w:tr>
      <w:tr w:rsidR="004E2FE4" w:rsidRPr="004E2FE4" w14:paraId="35EEF6D2"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4828AB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Восточно-Сибирского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F114E1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22E6B05B" w14:textId="77777777" w:rsidTr="00404803">
        <w:trPr>
          <w:trHeight w:hRule="exact" w:val="716"/>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B7F9DE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Дальневосточного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9DA331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Информационный банк содержит материалы судебной практики арбитражного суда кассационной инстанции Дальневосточного округа </w:t>
            </w:r>
          </w:p>
        </w:tc>
      </w:tr>
      <w:tr w:rsidR="004E2FE4" w:rsidRPr="004E2FE4" w14:paraId="4646BD4A"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70852F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Дальневосточного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563F1F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203F404F"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2D8A5F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Западно-Сибирского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C62AAC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Информационный банк содержит материалы судебной практики арбитражного суда кассационной инстанции Западно-Сибирского округа </w:t>
            </w:r>
          </w:p>
        </w:tc>
      </w:tr>
      <w:tr w:rsidR="004E2FE4" w:rsidRPr="004E2FE4" w14:paraId="3EA0BB06"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592D54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Западно-Сибирского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D0C5EE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756EDAD1"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733B47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Московского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59FFB0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Информационный банк содержит материалы судебной практики арбитражного суда кассационной инстанции Московского округа </w:t>
            </w:r>
          </w:p>
        </w:tc>
      </w:tr>
      <w:tr w:rsidR="004E2FE4" w:rsidRPr="004E2FE4" w14:paraId="4C4E9CAD"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8CD6D8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Московского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BEE9EC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2E136D55"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EDD64E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Поволжского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E74B36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Информационный банк содержит материалы судебной практики арбитражного суда кассационной инстанции Поволжского округа </w:t>
            </w:r>
          </w:p>
        </w:tc>
      </w:tr>
      <w:tr w:rsidR="004E2FE4" w:rsidRPr="004E2FE4" w14:paraId="1150EB91"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A56137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Поволжского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335C84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32A8BA9F"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869CDC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Северо-Западного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E0721C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судебной практики арбитражного суда кассационной инстанции Северо-Западного округа</w:t>
            </w:r>
          </w:p>
        </w:tc>
      </w:tr>
      <w:tr w:rsidR="004E2FE4" w:rsidRPr="004E2FE4" w14:paraId="54AB9D5C"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E0C36F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Северо-Кавказского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5A6377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Информационный банк содержит материалы судебной практики арбитражного суда кассационной инстанции Северо-Кавказского округа </w:t>
            </w:r>
          </w:p>
        </w:tc>
      </w:tr>
      <w:tr w:rsidR="004E2FE4" w:rsidRPr="004E2FE4" w14:paraId="2C23E056"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6C0C24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Северо-Кавказского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BEA71F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6A377999"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7620C8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Уральского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7873CE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судебной практики арбитражного суда кассационной инстанции Уральского округа</w:t>
            </w:r>
          </w:p>
        </w:tc>
      </w:tr>
      <w:tr w:rsidR="004E2FE4" w:rsidRPr="004E2FE4" w14:paraId="0CD6DB67"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D40D81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Уральского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BADFD2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570ADF8F" w14:textId="77777777" w:rsidTr="00404803">
        <w:trPr>
          <w:trHeight w:hRule="exact" w:val="71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9ABC47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Центрального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D9D4FC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Информационный банк содержит материалы судебной практики арбитражного суда кассационной инстанции Центрального  округа </w:t>
            </w:r>
          </w:p>
        </w:tc>
      </w:tr>
      <w:tr w:rsidR="004E2FE4" w:rsidRPr="004E2FE4" w14:paraId="39AAA2CE" w14:textId="77777777" w:rsidTr="00404803">
        <w:trPr>
          <w:trHeight w:hRule="exact" w:val="47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72F4F5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Арбитражный суд Центрального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D04512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282B824F" w14:textId="77777777" w:rsidTr="00404803">
        <w:trPr>
          <w:trHeight w:hRule="exact" w:val="209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2349DE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Волго-Вятского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79AF52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Волго-Вятского округа содержат наиболее ценные определения:</w:t>
            </w:r>
          </w:p>
          <w:p w14:paraId="2EBA7B4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 препятствующие дальнейшему движению по делу;</w:t>
            </w:r>
          </w:p>
          <w:p w14:paraId="43193F6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 влияющие на исход спора;</w:t>
            </w:r>
          </w:p>
          <w:p w14:paraId="3AA1DA4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 влияющие на исполнимость решения (возможность взыскания с должника);</w:t>
            </w:r>
          </w:p>
          <w:p w14:paraId="6E3FFF2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г) влияющие на размер / объем удовлетворенных требований и т.д.</w:t>
            </w:r>
          </w:p>
        </w:tc>
      </w:tr>
      <w:tr w:rsidR="004E2FE4" w:rsidRPr="004E2FE4" w14:paraId="21B410F6" w14:textId="77777777" w:rsidTr="00404803">
        <w:trPr>
          <w:trHeight w:hRule="exact" w:val="2078"/>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832EB2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Восточно-Сибирского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47380C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Восточно-Сибирского округа содержат наиболее ценные определения:</w:t>
            </w:r>
          </w:p>
          <w:p w14:paraId="1E1FE45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 препятствующие дальнейшему движению по делу;</w:t>
            </w:r>
          </w:p>
          <w:p w14:paraId="488821E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 влияющие на исход спора;</w:t>
            </w:r>
          </w:p>
          <w:p w14:paraId="298A0A5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 влияющие на исполнимость решения (возможность взыскания с должника);</w:t>
            </w:r>
          </w:p>
          <w:p w14:paraId="2FBA860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г) влияющие на размер / объем удовлетворенных требований и т.д.</w:t>
            </w:r>
          </w:p>
        </w:tc>
      </w:tr>
      <w:tr w:rsidR="004E2FE4" w:rsidRPr="004E2FE4" w14:paraId="7123CC52" w14:textId="77777777" w:rsidTr="00404803">
        <w:trPr>
          <w:trHeight w:hRule="exact" w:val="209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3FB681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Дальневосточного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ED5E39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Дальневосточного округа содержат наиболее ценные определения:</w:t>
            </w:r>
          </w:p>
          <w:p w14:paraId="5E892DD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 препятствующие дальнейшему движению по делу;</w:t>
            </w:r>
          </w:p>
          <w:p w14:paraId="4FB1437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 влияющие на исход спора;</w:t>
            </w:r>
          </w:p>
          <w:p w14:paraId="5E76E1D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 влияющие на исполнимость решения (возможность взыскания с должника);</w:t>
            </w:r>
          </w:p>
          <w:p w14:paraId="11C296E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г) влияющие на размер / объем удовлетворенных требований и т.д.</w:t>
            </w:r>
          </w:p>
        </w:tc>
      </w:tr>
      <w:tr w:rsidR="004E2FE4" w:rsidRPr="004E2FE4" w14:paraId="5143ECD3" w14:textId="77777777" w:rsidTr="00404803">
        <w:trPr>
          <w:trHeight w:hRule="exact" w:val="209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5624CA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Западно-Сибирского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723FEB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Западно-Сибирского округа  содержат наиболее ценные определения:</w:t>
            </w:r>
          </w:p>
          <w:p w14:paraId="2AF0382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 препятствующие дальнейшему движению по делу;</w:t>
            </w:r>
          </w:p>
          <w:p w14:paraId="5CA62EE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 влияющие на исход спора;</w:t>
            </w:r>
          </w:p>
          <w:p w14:paraId="6E62BA8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 влияющие на исполнимость решения (возможность взыскания с должника);</w:t>
            </w:r>
          </w:p>
          <w:p w14:paraId="5C9B6A2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г) влияющие на размер / объем удовлетворенных требований и т.д.</w:t>
            </w:r>
          </w:p>
        </w:tc>
      </w:tr>
      <w:tr w:rsidR="004E2FE4" w:rsidRPr="004E2FE4" w14:paraId="45AFDB84" w14:textId="77777777" w:rsidTr="00404803">
        <w:trPr>
          <w:trHeight w:hRule="exact" w:val="207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5E13D4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Информационный Банк с избранными определениями арбитражных судов Московского округа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CF7E85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Московского округа  содержат наиболее ценные определения:</w:t>
            </w:r>
          </w:p>
          <w:p w14:paraId="6D982F0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 препятствующие дальнейшему движению по делу;</w:t>
            </w:r>
          </w:p>
          <w:p w14:paraId="025059C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 влияющие на исход спора;</w:t>
            </w:r>
          </w:p>
          <w:p w14:paraId="5F9149D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 влияющие на исполнимость решения (возможность взыскания с должника);</w:t>
            </w:r>
          </w:p>
          <w:p w14:paraId="63C9899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г) влияющие на размер / объем удовлетворенных требований и т.д.</w:t>
            </w:r>
          </w:p>
        </w:tc>
      </w:tr>
      <w:tr w:rsidR="004E2FE4" w:rsidRPr="004E2FE4" w14:paraId="4EA1AF1D" w14:textId="77777777" w:rsidTr="00404803">
        <w:trPr>
          <w:trHeight w:hRule="exact" w:val="209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6852E4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Поволжского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E4BF1D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Поволжского округа содержат наиболее ценные определения:</w:t>
            </w:r>
          </w:p>
          <w:p w14:paraId="0288AAF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 препятствующие дальнейшему движению по делу;</w:t>
            </w:r>
          </w:p>
          <w:p w14:paraId="501420A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 влияющие на исход спора;</w:t>
            </w:r>
          </w:p>
          <w:p w14:paraId="2F3636E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 влияющие на исполнимость решения (возможность взыскания с должника);</w:t>
            </w:r>
          </w:p>
          <w:p w14:paraId="4DE4691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г) влияющие на размер / объем удовлетворенных требований и т.д.</w:t>
            </w:r>
          </w:p>
        </w:tc>
      </w:tr>
      <w:tr w:rsidR="004E2FE4" w:rsidRPr="004E2FE4" w14:paraId="7FD6F53B" w14:textId="77777777" w:rsidTr="00404803">
        <w:trPr>
          <w:trHeight w:hRule="exact" w:val="209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BC7D81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Северо-Западного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CBA653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Северо-Западного округа содержат наиболее ценные определения:</w:t>
            </w:r>
          </w:p>
          <w:p w14:paraId="05C9CDE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 препятствующие дальнейшему движению по делу;</w:t>
            </w:r>
          </w:p>
          <w:p w14:paraId="29ED692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 влияющие на исход спора;</w:t>
            </w:r>
          </w:p>
          <w:p w14:paraId="13E8645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 влияющие на исполнимость решения (возможность взыскания с должника);</w:t>
            </w:r>
          </w:p>
          <w:p w14:paraId="555D857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г) влияющие на размер / объем удовлетворенных требований и т.д.</w:t>
            </w:r>
          </w:p>
        </w:tc>
      </w:tr>
      <w:tr w:rsidR="004E2FE4" w:rsidRPr="004E2FE4" w14:paraId="434B4675" w14:textId="77777777" w:rsidTr="00404803">
        <w:trPr>
          <w:trHeight w:hRule="exact" w:val="2078"/>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48ADD0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Северо-Кавказского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E4F4F6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Северо-Кавказского округа содержат наиболее ценные определения:</w:t>
            </w:r>
          </w:p>
          <w:p w14:paraId="13A6233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 препятствующие дальнейшему движению по делу;</w:t>
            </w:r>
          </w:p>
          <w:p w14:paraId="67A1FE6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 влияющие на исход спора;</w:t>
            </w:r>
          </w:p>
          <w:p w14:paraId="4CA96DD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 влияющие на исполнимость решения (возможность взыскания с должника);</w:t>
            </w:r>
          </w:p>
          <w:p w14:paraId="1AE7A25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г) влияющие на размер / объем удовлетворенных требований и т.д.</w:t>
            </w:r>
          </w:p>
        </w:tc>
      </w:tr>
      <w:tr w:rsidR="004E2FE4" w:rsidRPr="004E2FE4" w14:paraId="1C603BDF" w14:textId="77777777" w:rsidTr="00404803">
        <w:trPr>
          <w:trHeight w:hRule="exact" w:val="209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9DADD7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Уральского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C6E9B0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Уральского округа содержат наиболее ценные определения:</w:t>
            </w:r>
          </w:p>
          <w:p w14:paraId="5A3D7CD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 препятствующие дальнейшему движению по делу;</w:t>
            </w:r>
          </w:p>
          <w:p w14:paraId="03EAE0C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 влияющие на исход спора;</w:t>
            </w:r>
          </w:p>
          <w:p w14:paraId="64BF081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 влияющие на исполнимость решения (возможность взыскания с должника);</w:t>
            </w:r>
          </w:p>
          <w:p w14:paraId="0FA7331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г) влияющие на размер / объем удовлетворенных требований и т.д.</w:t>
            </w:r>
          </w:p>
        </w:tc>
      </w:tr>
      <w:tr w:rsidR="004E2FE4" w:rsidRPr="004E2FE4" w14:paraId="77839414" w14:textId="77777777" w:rsidTr="00404803">
        <w:trPr>
          <w:trHeight w:hRule="exact" w:val="209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2E5A22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Центрального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E8B226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 избранными определениями арбитражных судов Центрального округа содержат наиболее ценные определения:</w:t>
            </w:r>
          </w:p>
          <w:p w14:paraId="2AB316D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 препятствующие дальнейшему движению по делу;</w:t>
            </w:r>
          </w:p>
          <w:p w14:paraId="33801F0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 влияющие на исход спора;</w:t>
            </w:r>
          </w:p>
          <w:p w14:paraId="55324E9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 влияющие на исполнимость решения (возможность взыскания с должника);</w:t>
            </w:r>
          </w:p>
          <w:p w14:paraId="05FDDFE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г) влияющие на размер / объем удовлетворенных требований и т.д.</w:t>
            </w:r>
          </w:p>
        </w:tc>
      </w:tr>
      <w:tr w:rsidR="004E2FE4" w:rsidRPr="004E2FE4" w14:paraId="044E15EE" w14:textId="77777777" w:rsidTr="00404803">
        <w:trPr>
          <w:trHeight w:hRule="exact" w:val="33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DD4CA7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Кассационный военный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766F83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Содержит акты Кассационного военного суда с 01.10.2019г. </w:t>
            </w:r>
          </w:p>
        </w:tc>
      </w:tr>
      <w:tr w:rsidR="004E2FE4" w:rsidRPr="004E2FE4" w14:paraId="0B975967"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2ABEFC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Окружные (флотские) и гарнизонные военные суды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91B68F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все решения окружных (флотских) и гарнизонных военных судов.</w:t>
            </w:r>
          </w:p>
        </w:tc>
      </w:tr>
      <w:tr w:rsidR="004E2FE4" w:rsidRPr="004E2FE4" w14:paraId="7C3E6E16"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84D6D5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Подборки судебных решений</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D68101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Подборки наиболее значимых решений различных судов по налоговой, гражданско-правовой и другим тематикам, представленные в компактной форме.</w:t>
            </w:r>
          </w:p>
        </w:tc>
      </w:tr>
      <w:tr w:rsidR="004E2FE4" w:rsidRPr="004E2FE4" w14:paraId="73762612" w14:textId="77777777" w:rsidTr="00404803">
        <w:trPr>
          <w:trHeight w:hRule="exact" w:val="1175"/>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2124E7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Правовые позиции высших судов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359B4B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Сформулированные позиции высших судов по наиболее важным правовым вопросам. В банке представлены правовые позиции трех судов: Конституционного Суда (КС) РФ, Верховного Суда (ВС) РФ и Высшего Арбитражного Суда (ВАС) РФ.</w:t>
            </w:r>
          </w:p>
        </w:tc>
      </w:tr>
      <w:tr w:rsidR="004E2FE4" w:rsidRPr="004E2FE4" w14:paraId="0770A5C2" w14:textId="77777777" w:rsidTr="00404803">
        <w:trPr>
          <w:trHeight w:hRule="exact" w:val="116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69F78B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корпоративным спорам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EE7388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Анализ судебной практики по вопросам применения норм корпоративного права (законы об ООО, АО и др.). Рассмотрены вопросы создания, реорганизации, ликвидации хозяйственных обществ, различные аспекты текущей деятельности организаций.</w:t>
            </w:r>
          </w:p>
        </w:tc>
      </w:tr>
      <w:tr w:rsidR="004E2FE4" w:rsidRPr="004E2FE4" w14:paraId="4A8489B2" w14:textId="77777777" w:rsidTr="00404803">
        <w:trPr>
          <w:trHeight w:hRule="exact" w:val="116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793A9C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спорам в сфере закупок</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6E4971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Анализ практики госорганов и судов по решению спорных вопросов в сфере госзаказа. По каждому спорному вопросу: комментарий к проблеме и позиции ФАС, Минэкономразвития, арбитражных судов. (Сфера регулирования Федеральных законов 44-ФЗ и 223-ФЗ)</w:t>
            </w:r>
          </w:p>
        </w:tc>
      </w:tr>
      <w:tr w:rsidR="004E2FE4" w:rsidRPr="004E2FE4" w14:paraId="6301855C" w14:textId="77777777" w:rsidTr="00404803">
        <w:trPr>
          <w:trHeight w:hRule="exact" w:val="71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9A34AA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судебной практике (ГК РФ)</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874C6F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Анализ судебной практики по актуальным и сложным вопросам применения части второй Гражданского кодекса РФ. Представлены позиции судов и выводы из судебной практики.</w:t>
            </w:r>
          </w:p>
        </w:tc>
      </w:tr>
      <w:tr w:rsidR="004E2FE4" w:rsidRPr="004E2FE4" w14:paraId="3B44B776" w14:textId="77777777" w:rsidTr="00404803">
        <w:trPr>
          <w:trHeight w:hRule="exact" w:val="116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C660AE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трудовым спорам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1BC98F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Анализ судебной практики по спорным ситуациям при увольнении работников по различным основаниям: по сокращению штата, за прогул и др. Приведены позиции судов разных регионов, точки зрения экспертов в области трудового права.</w:t>
            </w:r>
          </w:p>
        </w:tc>
      </w:tr>
      <w:tr w:rsidR="004E2FE4" w:rsidRPr="004E2FE4" w14:paraId="6BBFB112"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63EF62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Решение высших судов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875D6D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Документы высших органов судебной власти: Высшего Арбитражного Суда РФ, Верховного Суда РФ, Конституционного Суда РФ.</w:t>
            </w:r>
          </w:p>
        </w:tc>
      </w:tr>
      <w:tr w:rsidR="004E2FE4" w:rsidRPr="004E2FE4" w14:paraId="390C0787"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3F8FDD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арбитражных судов первой инстанции  Волго-Вятского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230111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арбитражных судов первой инстанции по Волго-Вятскому округу</w:t>
            </w:r>
          </w:p>
        </w:tc>
      </w:tr>
      <w:tr w:rsidR="004E2FE4" w:rsidRPr="004E2FE4" w14:paraId="3FA639C3"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D89A92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арбитражных судов первой инстанции Восточно-Сибирского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52BE2B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арбитражных судов первой инстанции по Восточно-Сибирскому округу</w:t>
            </w:r>
          </w:p>
        </w:tc>
      </w:tr>
      <w:tr w:rsidR="004E2FE4" w:rsidRPr="004E2FE4" w14:paraId="665359A1"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702C42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арбитражных судов первой инстанции Дальневосточного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02C15F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арбитражных судов первой инстанции по Дальневосточному округу</w:t>
            </w:r>
          </w:p>
        </w:tc>
      </w:tr>
      <w:tr w:rsidR="004E2FE4" w:rsidRPr="004E2FE4" w14:paraId="3D9D2445"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6A2589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арбитражных судов первой инстанции Западно-Сибирского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D2E8B2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арбитражных судов первой инстанции по</w:t>
            </w:r>
          </w:p>
        </w:tc>
      </w:tr>
      <w:tr w:rsidR="004E2FE4" w:rsidRPr="004E2FE4" w14:paraId="24817E2C"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085416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арбитражных судов первой инстанции Московского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32A300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арбитражных судов первой инстанции по Московскому округу</w:t>
            </w:r>
          </w:p>
        </w:tc>
      </w:tr>
      <w:tr w:rsidR="004E2FE4" w:rsidRPr="004E2FE4" w14:paraId="3A40D72F"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6D21A9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арбитражных судов первой инстанции Поволжского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5535DC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арбитражных судов первой инстанции по Поволжскому округу.</w:t>
            </w:r>
          </w:p>
        </w:tc>
      </w:tr>
      <w:tr w:rsidR="004E2FE4" w:rsidRPr="004E2FE4" w14:paraId="1798A9D6"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48BFBA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арбитражных судов первой инстанции Северо-Западного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941AD0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арбитражных судов первой инстанции по Северо-Западному округу.</w:t>
            </w:r>
          </w:p>
        </w:tc>
      </w:tr>
      <w:tr w:rsidR="004E2FE4" w:rsidRPr="004E2FE4" w14:paraId="7F2ED2F8"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6B82F9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арбитражных судов первой инстанции Северо-Кавказского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3076EB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арбитражных судов первой инстанции по Северо-Кавказскому округу</w:t>
            </w:r>
          </w:p>
        </w:tc>
      </w:tr>
      <w:tr w:rsidR="004E2FE4" w:rsidRPr="004E2FE4" w14:paraId="19F845E0"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2605D5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арбитражных судов первой инстанции Уральского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5EAC0E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арбитражных судов первой инстанции по Уральскому округу.</w:t>
            </w:r>
          </w:p>
        </w:tc>
      </w:tr>
      <w:tr w:rsidR="004E2FE4" w:rsidRPr="004E2FE4" w14:paraId="7A1C4D5C"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49D6CE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арбитражных судов первой инстанции Центрального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668B60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материалы арбитражных судов первой инстанции по Центральному округу</w:t>
            </w:r>
          </w:p>
        </w:tc>
      </w:tr>
      <w:tr w:rsidR="004E2FE4" w:rsidRPr="004E2FE4" w14:paraId="5D450702"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AD0B75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Решения высших судов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415395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подборку судебной практики арбитражных судов кассационной инстанции</w:t>
            </w:r>
          </w:p>
        </w:tc>
      </w:tr>
      <w:tr w:rsidR="004E2FE4" w:rsidRPr="004E2FE4" w14:paraId="03FC2C43" w14:textId="77777777" w:rsidTr="00404803">
        <w:trPr>
          <w:trHeight w:hRule="exact" w:val="33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C2ABA1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Суд по интеллектуальным правам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E328A9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Судебные акты Суда по интеллектуальным правам.</w:t>
            </w:r>
          </w:p>
        </w:tc>
      </w:tr>
      <w:tr w:rsidR="004E2FE4" w:rsidRPr="004E2FE4" w14:paraId="72E08524"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7C3AB28B"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ФИНАНСОВЫЕ И КАДРОВЫЕ  КОНСУЛЬТАЦИИ</w:t>
            </w:r>
          </w:p>
        </w:tc>
      </w:tr>
      <w:tr w:rsidR="004E2FE4" w:rsidRPr="004E2FE4" w14:paraId="5300C84B"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A609FA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Бухгалтерская пресса и книги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7D9A0F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Публикации ведущих финансово-экономических изданий и книги по актуальным вопросам налогообложения и бухгалтерского учета, по кадровым вопросам.</w:t>
            </w:r>
          </w:p>
        </w:tc>
      </w:tr>
      <w:tr w:rsidR="004E2FE4" w:rsidRPr="004E2FE4" w14:paraId="69AF7F48" w14:textId="77777777" w:rsidTr="00404803">
        <w:trPr>
          <w:trHeight w:hRule="exact" w:val="116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010D7A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Вопросы-ответы (Финансист)</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12E5640"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Консультации специалистов госорганов и независимых экспертов в форме "вопрос-ответ" по бухгалтерскому учету и налогообложению, внешнеэкономической, банковской деятельности, валютному регулированию и др. Полностью включает документы банка "Вопросы-ответы".</w:t>
            </w:r>
          </w:p>
        </w:tc>
      </w:tr>
      <w:tr w:rsidR="004E2FE4" w:rsidRPr="004E2FE4" w14:paraId="54E289E6" w14:textId="77777777" w:rsidTr="00404803">
        <w:trPr>
          <w:trHeight w:hRule="exact" w:val="93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CB2E98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Корреспонденция счетов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6B6262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Схемы бухгалтерских проводок, в которых рассмотрен порядок бухгалтерского учета отдельных операций и возможные налоговые последствия. Для организаций, ведущих учет по общему плану счетов.</w:t>
            </w:r>
          </w:p>
        </w:tc>
      </w:tr>
      <w:tr w:rsidR="004E2FE4" w:rsidRPr="004E2FE4" w14:paraId="3F9AA668" w14:textId="77777777" w:rsidTr="00404803">
        <w:trPr>
          <w:trHeight w:hRule="exact" w:val="1404"/>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1D10D5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Подборки и консультации Горячей линии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BF9220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Ответы специалистов линии консультаций, горячей линии и сервиса "Онлайн-диалог" на вопросы пользователей КонсультантПлюс по бухгалтерской и кадровой тематике, а также житейским правовым ситуациям. К каждому вопросу дается список полезных материалов из системы КонсультантПлюс.</w:t>
            </w:r>
          </w:p>
        </w:tc>
      </w:tr>
      <w:tr w:rsidR="004E2FE4" w:rsidRPr="004E2FE4" w14:paraId="0DB03CD5"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AEEAB0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кадровым вопросам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1246E8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Пошаговые инструкции по вопросам взаимоотношений работодателя и работника: от приема на работу до увольнения. Формы документов, образцы их заполнения с конкретными формулировками, практические примеры, рекомендации.</w:t>
            </w:r>
          </w:p>
        </w:tc>
      </w:tr>
      <w:tr w:rsidR="004E2FE4" w:rsidRPr="004E2FE4" w14:paraId="0DA37469" w14:textId="77777777" w:rsidTr="00404803">
        <w:trPr>
          <w:trHeight w:hRule="exact" w:val="116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D1A756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налогам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B1772F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Информация по налогам и страховым взносам, бухгалтерской и налоговой отчетности, налоговым проверкам, по уплате, зачету и возврату налогов (пеней, штрафов), а также по спорным вопросам части I НК РФ. Пошаговые инструкции, практические примеры, образцы заполнения документов, спорные ситуации.</w:t>
            </w:r>
          </w:p>
        </w:tc>
      </w:tr>
      <w:tr w:rsidR="004E2FE4" w:rsidRPr="004E2FE4" w14:paraId="71768F8E"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2B5967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сделкам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B5A478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Пошаговые инструкции по бухгалтерскому учету и налогообложению различных сделок. Таблицы проводок, практические примеры, нюансы оформления, типовые формы договоров, общая правовая информация по сделкам.</w:t>
            </w:r>
          </w:p>
        </w:tc>
      </w:tr>
      <w:tr w:rsidR="004E2FE4" w:rsidRPr="004E2FE4" w14:paraId="3C241177"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C6E3D6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Разъясняющие письма органов власти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C36C4A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Письма Минфина России, ФНС России, Минэкономразвития России, ФСС России и других ведомств в ответ на запросы специалистов.</w:t>
            </w:r>
          </w:p>
        </w:tc>
      </w:tr>
      <w:tr w:rsidR="004E2FE4" w:rsidRPr="004E2FE4" w14:paraId="0B160FD4"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4EBEDC4B"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КОММЕНТАРИИ ЗАКОНОДАТЕЛЬСТВА</w:t>
            </w:r>
          </w:p>
        </w:tc>
      </w:tr>
      <w:tr w:rsidR="004E2FE4" w:rsidRPr="004E2FE4" w14:paraId="03D3BD81"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869DEA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Постатейные комментарии и книги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090888F"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Постатейные комментарии к законам и кодексам с анализом правовых норм; книги и монографии ведущих юристов по актуальным проблемам законодательства. Часть материалов подготовлена специально для пользователей КонсультантПлюс.</w:t>
            </w:r>
          </w:p>
        </w:tc>
      </w:tr>
      <w:tr w:rsidR="004E2FE4" w:rsidRPr="004E2FE4" w14:paraId="01B0CFA8" w14:textId="77777777" w:rsidTr="00404803">
        <w:trPr>
          <w:trHeight w:hRule="exact" w:val="93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D19B26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госуслугам для юридических лиц</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DDD6678"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Пошаговый порядок получения разрешений, лицензий и аккредитаций, а также подачи в госорганы уведомительных документов, предусмотренных федеральным законодательством.</w:t>
            </w:r>
          </w:p>
        </w:tc>
      </w:tr>
      <w:tr w:rsidR="004E2FE4" w:rsidRPr="004E2FE4" w14:paraId="521AC63D"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71B0D2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договорной работе</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3D3DEE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Рекомендации по составлению договоров: особенности условий для каждой стороны, примеры формулировок, возможные риски.</w:t>
            </w:r>
          </w:p>
        </w:tc>
      </w:tr>
      <w:tr w:rsidR="004E2FE4" w:rsidRPr="004E2FE4" w14:paraId="32AC738F" w14:textId="77777777" w:rsidTr="00404803">
        <w:trPr>
          <w:trHeight w:hRule="exact" w:val="1175"/>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834043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контрактной системе в сфере закупок</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E9203E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Пошаговые рекомендации по проведению закупок по правилам Федерального закона N 44, действующего с января 2014 г. Разъяснения по всем этапам, образцы документов, практические примеры и другая полезная информация по вопросам госзакупок.</w:t>
            </w:r>
          </w:p>
        </w:tc>
      </w:tr>
      <w:tr w:rsidR="004E2FE4" w:rsidRPr="004E2FE4" w14:paraId="37C3DBC9"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CDA091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Путеводитель по корпоративным процедурам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39BB6E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Пошаговые рекомендации о порядке проведения корпоративных процедур АО и ООО и подготовки документов для них. Нормативное регулирование, способы и сроки проведения процедуры, оформление документов и возможные последствия.</w:t>
            </w:r>
          </w:p>
        </w:tc>
      </w:tr>
      <w:tr w:rsidR="004E2FE4" w:rsidRPr="004E2FE4" w14:paraId="7D4E8B03" w14:textId="77777777" w:rsidTr="00404803">
        <w:trPr>
          <w:trHeight w:hRule="exact" w:val="91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FD3863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Юридическая пресса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0D09771"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Статьи из более чем 300 специализированных журналов и газет по актуальным вопросам законодательства и права, а также консультации в форме "вопрос-ответ" по сложным и спорным юридическим вопросам.</w:t>
            </w:r>
          </w:p>
        </w:tc>
      </w:tr>
      <w:tr w:rsidR="004E2FE4" w:rsidRPr="004E2FE4" w14:paraId="7F5D3B56"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4937DE70"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ФОРМЫ ДОКУМЕНТОВ</w:t>
            </w:r>
          </w:p>
        </w:tc>
      </w:tr>
      <w:tr w:rsidR="004E2FE4" w:rsidRPr="004E2FE4" w14:paraId="0A7CBA4B" w14:textId="77777777" w:rsidTr="00404803">
        <w:trPr>
          <w:trHeight w:hRule="exact" w:val="1175"/>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6BA4B7A"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Деловые бумаги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3EE5D44"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Типовые договоры, акты, заявления, инструкции, а также образцы их заполнения. Формы документов по конкретной теме собраны в подборки. Часть официально утвержденных форм доступна в Word и Excel, что обеспечивает простоту и удобство их использования.</w:t>
            </w:r>
          </w:p>
        </w:tc>
      </w:tr>
      <w:tr w:rsidR="004E2FE4" w:rsidRPr="004E2FE4" w14:paraId="1B07DEDC" w14:textId="77777777" w:rsidTr="00404803">
        <w:trPr>
          <w:trHeight w:hRule="exact" w:val="329"/>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6E0398C0"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ОТРАСЛЕВЫЕ СИСТЕМЫ</w:t>
            </w:r>
          </w:p>
        </w:tc>
      </w:tr>
      <w:tr w:rsidR="004E2FE4" w:rsidRPr="004E2FE4" w14:paraId="42CAACD8" w14:textId="77777777" w:rsidTr="00404803">
        <w:trPr>
          <w:trHeight w:hRule="exact" w:val="209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7FD60FC"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Отраслевые технические нормы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E7E6CD3" w14:textId="77777777" w:rsidR="004E2FE4" w:rsidRPr="004E2FE4" w:rsidRDefault="004E2FE4" w:rsidP="00404803">
            <w:pPr>
              <w:spacing w:line="232" w:lineRule="auto"/>
              <w:rPr>
                <w:rFonts w:ascii="Times New Roman" w:eastAsia="Arial" w:hAnsi="Times New Roman" w:cs="Times New Roman"/>
                <w:color w:val="000000"/>
                <w:spacing w:val="-2"/>
                <w:sz w:val="20"/>
              </w:rPr>
            </w:pPr>
            <w:proofErr w:type="gramStart"/>
            <w:r w:rsidRPr="004E2FE4">
              <w:rPr>
                <w:rFonts w:ascii="Times New Roman" w:eastAsia="Arial" w:hAnsi="Times New Roman" w:cs="Times New Roman"/>
                <w:color w:val="000000"/>
                <w:spacing w:val="-2"/>
                <w:sz w:val="20"/>
              </w:rPr>
              <w:t>Содержит государственные стандарты и другие нормативно-технические документы по основным отраслям экономики: пищевая промышленность, легкая промышленность,  АПК,  машиностроение, сфера ТЭК (угольная, нефтегазовая, энергетическая, химическая и нефтехимическая промышленности), метрология, сертификация и стандартизация, техносферная безопасность, транспорт и связь, охрана труда,  экология, металлургия, другие отрасли.</w:t>
            </w:r>
            <w:proofErr w:type="gramEnd"/>
          </w:p>
          <w:p w14:paraId="0321CD39" w14:textId="77777777" w:rsidR="004E2FE4" w:rsidRPr="004E2FE4" w:rsidRDefault="004E2FE4" w:rsidP="00404803">
            <w:pPr>
              <w:spacing w:line="232" w:lineRule="auto"/>
              <w:rPr>
                <w:rFonts w:ascii="Times New Roman" w:eastAsia="Arial" w:hAnsi="Times New Roman" w:cs="Times New Roman"/>
                <w:color w:val="000000"/>
                <w:spacing w:val="-2"/>
                <w:sz w:val="20"/>
              </w:rPr>
            </w:pPr>
          </w:p>
        </w:tc>
      </w:tr>
      <w:tr w:rsidR="004E2FE4" w:rsidRPr="004E2FE4" w14:paraId="155815DF"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7455A998"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 xml:space="preserve">ПРОЕКТЫ ПРАВОВЫХ АКТОВ </w:t>
            </w:r>
          </w:p>
        </w:tc>
      </w:tr>
      <w:tr w:rsidR="004E2FE4" w:rsidRPr="004E2FE4" w14:paraId="4C71009C"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F4BC3F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Законопроекты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8AA685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Тексты законопроектов в различных чтениях, сопроводительные материалы к ним, организационные документы Федерального собрания РФ.</w:t>
            </w:r>
          </w:p>
        </w:tc>
      </w:tr>
      <w:tr w:rsidR="004E2FE4" w:rsidRPr="004E2FE4" w14:paraId="13DE0376" w14:textId="77777777" w:rsidTr="00404803">
        <w:trPr>
          <w:trHeight w:hRule="exact" w:val="116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6312CF3"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Проекты нормативных правовых актов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7963CA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Проекты подзаконных нормативных актов: постановлений Правительства РФ, документов Банка России, приказов министерств и ведомств (Минфина, Минэкономразвития, Минтруда, Роспотребнадзора и др.).</w:t>
            </w:r>
          </w:p>
          <w:p w14:paraId="69A25684" w14:textId="77777777" w:rsidR="004E2FE4" w:rsidRPr="004E2FE4" w:rsidRDefault="004E2FE4" w:rsidP="00404803">
            <w:pPr>
              <w:spacing w:line="232" w:lineRule="auto"/>
              <w:rPr>
                <w:rFonts w:ascii="Times New Roman" w:eastAsia="Arial" w:hAnsi="Times New Roman" w:cs="Times New Roman"/>
                <w:color w:val="000000"/>
                <w:spacing w:val="-2"/>
                <w:sz w:val="20"/>
              </w:rPr>
            </w:pPr>
          </w:p>
        </w:tc>
      </w:tr>
      <w:tr w:rsidR="004E2FE4" w:rsidRPr="004E2FE4" w14:paraId="37A40638" w14:textId="77777777" w:rsidTr="00404803">
        <w:trPr>
          <w:trHeight w:hRule="exact" w:val="343"/>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473782DC"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ОНЛАЙН-АРХИВЫ</w:t>
            </w:r>
          </w:p>
        </w:tc>
      </w:tr>
      <w:tr w:rsidR="004E2FE4" w:rsidRPr="004E2FE4" w14:paraId="773B9F67"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A8F5315"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документов муниципальных образований субъектов РФ</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7732412"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документов муниципальных образований субъектов РФ</w:t>
            </w:r>
          </w:p>
        </w:tc>
      </w:tr>
      <w:tr w:rsidR="004E2FE4" w:rsidRPr="004E2FE4" w14:paraId="50B8F2BB"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55F1C9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определений арбитражных судов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CD8B58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Информационный банк содержит архивы определений арбитражных судов</w:t>
            </w:r>
          </w:p>
        </w:tc>
      </w:tr>
      <w:tr w:rsidR="004E2FE4" w:rsidRPr="004E2FE4" w14:paraId="27EC9715" w14:textId="77777777" w:rsidTr="00404803">
        <w:trPr>
          <w:trHeight w:hRule="exact" w:val="473"/>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244BEF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решений мировых судей</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25F953B"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Информационный банк содержит архивы судебные акты по конкретным делам, принятые мировыми судьями. </w:t>
            </w:r>
          </w:p>
        </w:tc>
      </w:tr>
      <w:tr w:rsidR="004E2FE4" w:rsidRPr="004E2FE4" w14:paraId="0FB8FF15" w14:textId="77777777" w:rsidTr="00404803">
        <w:trPr>
          <w:trHeight w:hRule="exact" w:val="487"/>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A6CBF4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решений ФАС и УФАС</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8F2A536"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Содержит архив документов госорганов по антимонопольным вопросам.</w:t>
            </w:r>
          </w:p>
        </w:tc>
      </w:tr>
      <w:tr w:rsidR="004E2FE4" w:rsidRPr="004E2FE4" w14:paraId="124A273C" w14:textId="77777777" w:rsidTr="00404803">
        <w:trPr>
          <w:trHeight w:hRule="exact" w:val="702"/>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71E82D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Архив технических норм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88E9DD7"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Нормативно-технические и технические документы по пожарной и промышленной безопасности, охране труда, ТЭК, строительству, торговле, экологии, метрологии и пр.</w:t>
            </w:r>
          </w:p>
        </w:tc>
      </w:tr>
      <w:tr w:rsidR="004E2FE4" w:rsidRPr="004E2FE4" w14:paraId="619514D2" w14:textId="77777777" w:rsidTr="00404803">
        <w:trPr>
          <w:trHeight w:hRule="exact" w:val="344"/>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41CFF274" w14:textId="77777777" w:rsidR="004E2FE4" w:rsidRPr="004E2FE4" w:rsidRDefault="004E2FE4" w:rsidP="00404803">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ОНЛАЙН-ПРИЛОЖЕНИЕ</w:t>
            </w:r>
          </w:p>
        </w:tc>
      </w:tr>
      <w:tr w:rsidR="004E2FE4" w:rsidRPr="004E2FE4" w14:paraId="62605311" w14:textId="77777777" w:rsidTr="00404803">
        <w:trPr>
          <w:trHeight w:hRule="exact" w:val="116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F4C9D79"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Конструктор договоров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941F4FD"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Подготовка проектов договоров, анализ их условий и оценка возможных рисков. «Конструктор» содержит проекты наиболее востребованных договоров. Возможность составить договор для «своей» ситуации, с юридически корректными формулировками и с учетом действующего законодательства.</w:t>
            </w:r>
          </w:p>
        </w:tc>
      </w:tr>
      <w:tr w:rsidR="004E2FE4" w:rsidRPr="004E2FE4" w14:paraId="0816CA64" w14:textId="77777777" w:rsidTr="00404803">
        <w:trPr>
          <w:trHeight w:hRule="exact" w:val="931"/>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45FA61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Конструктор учетной политики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47498CE" w14:textId="77777777" w:rsidR="004E2FE4" w:rsidRPr="004E2FE4" w:rsidRDefault="004E2FE4" w:rsidP="00404803">
            <w:pPr>
              <w:spacing w:line="232" w:lineRule="auto"/>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Инструмент для создания учетной политики организации;  для внесения изменений и дополнений в действующую учетную политику;  для проверки имеющейся учетной </w:t>
            </w:r>
            <w:proofErr w:type="gramStart"/>
            <w:r w:rsidRPr="004E2FE4">
              <w:rPr>
                <w:rFonts w:ascii="Times New Roman" w:eastAsia="Arial" w:hAnsi="Times New Roman" w:cs="Times New Roman"/>
                <w:color w:val="000000"/>
                <w:spacing w:val="-2"/>
                <w:sz w:val="20"/>
              </w:rPr>
              <w:t>политики на актуальность</w:t>
            </w:r>
            <w:proofErr w:type="gramEnd"/>
            <w:r w:rsidRPr="004E2FE4">
              <w:rPr>
                <w:rFonts w:ascii="Times New Roman" w:eastAsia="Arial" w:hAnsi="Times New Roman" w:cs="Times New Roman"/>
                <w:color w:val="000000"/>
                <w:spacing w:val="-2"/>
                <w:sz w:val="20"/>
              </w:rPr>
              <w:t>.</w:t>
            </w:r>
          </w:p>
        </w:tc>
      </w:tr>
      <w:tr w:rsidR="004E2FE4" w:rsidRPr="004E2FE4" w14:paraId="4F720D94" w14:textId="77777777" w:rsidTr="00404803">
        <w:trPr>
          <w:trHeight w:hRule="exact" w:val="2221"/>
        </w:trPr>
        <w:tc>
          <w:tcPr>
            <w:tcW w:w="10717" w:type="dxa"/>
            <w:gridSpan w:val="8"/>
            <w:vMerge w:val="restart"/>
            <w:tcBorders>
              <w:top w:val="single" w:sz="5" w:space="0" w:color="000000"/>
            </w:tcBorders>
          </w:tcPr>
          <w:p w14:paraId="6D5F109A"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p>
          <w:p w14:paraId="730CDF93"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4.  Характеристики СПС КонсультантПлюс:</w:t>
            </w:r>
          </w:p>
          <w:p w14:paraId="4FE9FF84"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Наличие единого гипертекстового банка со сквозным поиском;</w:t>
            </w:r>
          </w:p>
          <w:p w14:paraId="5EFC4132"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Возможность поиска документов по реквизитам, по ситуации, а также упрощенный поиск в одной строке с построением результата поиска в виде единого списка и его сортировки по степени соответствия запросу, вне зависимости от типа документа. Возможность дополнительного построения полного дерева-списка документов для выбора информации нужного типа;</w:t>
            </w:r>
          </w:p>
          <w:p w14:paraId="0E5DF7A1"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Возможность сравнения редакций документа с выделением всех изменений;</w:t>
            </w:r>
          </w:p>
          <w:p w14:paraId="45F19482"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Возможность сортировки документов по юридической важности, дате принятия, дате изменения;</w:t>
            </w:r>
          </w:p>
          <w:p w14:paraId="5FDB21D5"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Возможность сохранения результатов работы в СПС с помощью папок и закладок пользователя. Возможность импорта-экспорта папок и закладок пользователя для обмена результатами работы в СПС всем пользователям непосредственно внутри системы;</w:t>
            </w:r>
          </w:p>
          <w:p w14:paraId="74ADC3B7"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Возможность для пользователя непосредственно из системы сделать запрос эксперту компании-разработчика по вопросам работы с СПС, по предоставлению отсутствующих в сопровождаемом комплекте СПС нормативных актов, конкретному правовому вопросу и оперативно получить ответ в саму систему;</w:t>
            </w:r>
          </w:p>
          <w:p w14:paraId="493A2D6E"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Возможность прямого доступа из системы к графической копии официальной публикации документа, размещенной на сайте компании-разработчика;</w:t>
            </w:r>
          </w:p>
          <w:p w14:paraId="57EDA8CE"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Возможность эффективного поиска наиболее востребованных типов правовой информации благодаря наличию специальных реквизитов в карточке поиска:</w:t>
            </w:r>
          </w:p>
          <w:p w14:paraId="5371CA7D"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w:t>
            </w:r>
          </w:p>
        </w:tc>
      </w:tr>
      <w:tr w:rsidR="004E2FE4" w:rsidRPr="004E2FE4" w14:paraId="7091318A" w14:textId="77777777" w:rsidTr="00404803">
        <w:trPr>
          <w:trHeight w:hRule="exact" w:val="2207"/>
        </w:trPr>
        <w:tc>
          <w:tcPr>
            <w:tcW w:w="10717" w:type="dxa"/>
            <w:gridSpan w:val="8"/>
            <w:vMerge/>
            <w:tcBorders>
              <w:top w:val="single" w:sz="5" w:space="0" w:color="000000"/>
            </w:tcBorders>
          </w:tcPr>
          <w:p w14:paraId="657FBD61" w14:textId="77777777" w:rsidR="004E2FE4" w:rsidRPr="004E2FE4" w:rsidRDefault="004E2FE4" w:rsidP="00404803">
            <w:pPr>
              <w:rPr>
                <w:rFonts w:ascii="Times New Roman" w:hAnsi="Times New Roman" w:cs="Times New Roman"/>
              </w:rPr>
            </w:pPr>
          </w:p>
        </w:tc>
      </w:tr>
      <w:tr w:rsidR="004E2FE4" w:rsidRPr="004E2FE4" w14:paraId="56D1F16B" w14:textId="77777777" w:rsidTr="00404803">
        <w:trPr>
          <w:trHeight w:hRule="exact" w:val="2865"/>
        </w:trPr>
        <w:tc>
          <w:tcPr>
            <w:tcW w:w="10717" w:type="dxa"/>
            <w:gridSpan w:val="8"/>
            <w:vMerge w:val="restart"/>
          </w:tcPr>
          <w:p w14:paraId="0D266C47"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p>
          <w:p w14:paraId="16149E10"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а) для поиска финансовых и кадровых консультаций:</w:t>
            </w:r>
          </w:p>
          <w:p w14:paraId="30007D1E"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по видам налогов и платежей; </w:t>
            </w:r>
          </w:p>
          <w:p w14:paraId="1DCCAF4F"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по плану счетов;</w:t>
            </w:r>
          </w:p>
          <w:p w14:paraId="506E2125"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б) для поиска консультации для бюджетных организаций:</w:t>
            </w:r>
          </w:p>
          <w:p w14:paraId="2BFA722B"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по видам налогов и платежей; </w:t>
            </w:r>
          </w:p>
          <w:p w14:paraId="41FA9A69"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по автору публикации;</w:t>
            </w:r>
          </w:p>
          <w:p w14:paraId="4602903A"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в) для поиска комментариев законодательства:</w:t>
            </w:r>
          </w:p>
          <w:p w14:paraId="6B63D1FE"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по автору публикации;</w:t>
            </w:r>
          </w:p>
          <w:p w14:paraId="6F7BDDB4"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г) для поиска судебной практики:</w:t>
            </w:r>
          </w:p>
          <w:p w14:paraId="7DF539E6"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по номерам ИНН / ОГРН организации; </w:t>
            </w:r>
          </w:p>
          <w:p w14:paraId="43BB21F8"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по конкретному судье;</w:t>
            </w:r>
          </w:p>
          <w:p w14:paraId="7D12F2D8"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д) для поиска проектов правовых актов:</w:t>
            </w:r>
          </w:p>
          <w:p w14:paraId="5AFB3ACF"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по стадии рассмотрения проекта;</w:t>
            </w:r>
          </w:p>
          <w:p w14:paraId="730BF83B"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е) для поиска международных правовых актов:</w:t>
            </w:r>
          </w:p>
          <w:p w14:paraId="2D3ED1E4"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по договаривающейся стороне.</w:t>
            </w:r>
          </w:p>
          <w:p w14:paraId="5E06E561"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Обеспечение надежного и безопасного мониторинга изменений нормативных правовых актов за счет постановки на контроль любой структурной единицы текста документа (раздела, главы, статьи, части, пункта, подпункта статьи) с последующим автоматическим информированием об изменении только соответствующего фрагмента (а не каждого изменения документа).</w:t>
            </w:r>
          </w:p>
          <w:p w14:paraId="499A9401"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Обеспечение безопасного анализа судебных решений за счет автоматического перехода из их текста непосредственно в ту редакцию правового акта (в т.ч. недействующую), которая применялась судом в соответствующем судебном решении.</w:t>
            </w:r>
          </w:p>
          <w:p w14:paraId="4A2CB511"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Наличие функции истории рассмотрения дела для решений судов общей юрисдикции, включающей в себя ссылки (с возможностью перехода по ним непосредственно в Системе либо в онлайн-архив) на решения, принятые по делу как нижестоящими, так и вышестоящими судами.</w:t>
            </w:r>
          </w:p>
          <w:p w14:paraId="302B2AB0"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Обеспечение безопасного анализа судебной практики благодаря наличию в текстах всех решений арбитражных судов (включая все решения судов первой инстанции) предупреждений об их отмене вышестоящим судом (в Системе и в онлайн-архивах).</w:t>
            </w:r>
          </w:p>
          <w:p w14:paraId="03116FCB"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Сервис для автоматизированного создания договора, обеспечивающий безопасное его составление и применение пользователем в реальных сделках, в том числе:</w:t>
            </w:r>
          </w:p>
          <w:p w14:paraId="4EFA67A8"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а) возможность изменения пользователем каждого условия внутри каждого раздела договора посредством выбора одного из предложенных вариантов;</w:t>
            </w:r>
          </w:p>
          <w:p w14:paraId="7767789D"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б) анкеты для наиболее востребованных в практике договоров (договоры аренды, поставки, купли-продажи, подряда, возмездного оказания услуг) должны обеспечивать высокую вариативность шаблонов (не менее 100 важных условий с различными вариантами для каждого из них);</w:t>
            </w:r>
          </w:p>
          <w:p w14:paraId="578B150C"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в) изменение любого условия должно автоматически согласовываться с другими связанными условиями, чтобы обеспечивать юридическую корректность договора;</w:t>
            </w:r>
          </w:p>
          <w:p w14:paraId="0DB34A80"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г) наличие экспертных предупреждений о рисках для конкретных условий договора со ссылками на законодательство и практику / аналитические материалы;</w:t>
            </w:r>
          </w:p>
          <w:p w14:paraId="323DBB83"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д) наличие возможности сохранения созданных ранее шаблонов договоров;</w:t>
            </w:r>
          </w:p>
          <w:p w14:paraId="054F4E1C"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е) автоматическое предупреждение пользователя об изменениях законодательства и необходимости корректировки сохраненного пользователем договора (с предложением автоматической корректировки шаблона с учетом этих изменений);</w:t>
            </w:r>
          </w:p>
          <w:p w14:paraId="4E744084"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ж) наличие аннотаций к договорам с их наиболее существенными характеристиками (для каких отношений предназначен соответствующий договор, как договор соотносится со смежными договорами, каковы его существенные условия и др.);</w:t>
            </w:r>
          </w:p>
          <w:p w14:paraId="5CDBF892"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з) наличие обзора произошедших изменений к каждому договору.</w:t>
            </w:r>
          </w:p>
          <w:p w14:paraId="7DDBD319"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Безопасное применение законодательства благодаря наличию информации о последней редакции каждого фрагмента статьи нормативных правовых актов, включая как нумерованные, так и ненумерованные абзацы (при наличии предыдущей редакции).</w:t>
            </w:r>
          </w:p>
          <w:p w14:paraId="753E7305"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Обеспечение безопасного применения нормативных правовых документов за счет отображения экспертно-аналитических предупреждений о его юридическом и фактическом статусе, в том числе:</w:t>
            </w:r>
          </w:p>
          <w:p w14:paraId="77CF7A47"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а) предупреждения о том, что документ формально утратил силу (отменен);</w:t>
            </w:r>
          </w:p>
          <w:p w14:paraId="6D92F28C"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б) предупреждения о том, что документ фактически не применятся;</w:t>
            </w:r>
          </w:p>
          <w:p w14:paraId="396FCF55"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в) предупреждения о том, что документ не вступил в силу;</w:t>
            </w:r>
          </w:p>
          <w:p w14:paraId="1171CE11"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г) предупреждения о том, что редакция документа не вступила в силу;</w:t>
            </w:r>
          </w:p>
          <w:p w14:paraId="55FB2204"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д) предупреждения о недействующей редакции утратившего силу документа;</w:t>
            </w:r>
          </w:p>
          <w:p w14:paraId="1E54C401"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е) предупреждения о недействующей редакции документа;</w:t>
            </w:r>
          </w:p>
          <w:p w14:paraId="34F017F5"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ж) предупреждения о недействующей редакции не вступившего в силу документа;</w:t>
            </w:r>
          </w:p>
          <w:p w14:paraId="79D3D151"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з) предупреждения о том, что документ изменен.</w:t>
            </w:r>
          </w:p>
          <w:p w14:paraId="4E11FCEC"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Автоматическая настройка результатов поиска под профиль: в зависимости от выбранного профиля профессиональной аудитории в приоритетном порядке должны отображаться те виды и тематики документов, которые наиболее соответствуют профессиональным задачам и потребностям соответствующих специалистов (для строки поиска на стартовой странице).</w:t>
            </w:r>
          </w:p>
          <w:p w14:paraId="2320C42D"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Наличие подсказок-запросов в карточке поиска для поиска по тексту.</w:t>
            </w:r>
          </w:p>
          <w:p w14:paraId="3B12AF0A"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Возможность видеть в результатах поиска фрагмент текста документа, найденного по поисковому запросу</w:t>
            </w:r>
          </w:p>
        </w:tc>
      </w:tr>
      <w:tr w:rsidR="004E2FE4" w:rsidRPr="004E2FE4" w14:paraId="35AAD9AA" w14:textId="77777777" w:rsidTr="00404803">
        <w:trPr>
          <w:trHeight w:hRule="exact" w:val="2866"/>
        </w:trPr>
        <w:tc>
          <w:tcPr>
            <w:tcW w:w="10717" w:type="dxa"/>
            <w:gridSpan w:val="8"/>
            <w:vMerge/>
          </w:tcPr>
          <w:p w14:paraId="4F276718" w14:textId="77777777" w:rsidR="004E2FE4" w:rsidRPr="004E2FE4" w:rsidRDefault="004E2FE4" w:rsidP="00404803">
            <w:pPr>
              <w:rPr>
                <w:rFonts w:ascii="Times New Roman" w:hAnsi="Times New Roman" w:cs="Times New Roman"/>
              </w:rPr>
            </w:pPr>
          </w:p>
        </w:tc>
      </w:tr>
      <w:tr w:rsidR="004E2FE4" w:rsidRPr="004E2FE4" w14:paraId="50F292D6" w14:textId="77777777" w:rsidTr="00404803">
        <w:trPr>
          <w:trHeight w:hRule="exact" w:val="2865"/>
        </w:trPr>
        <w:tc>
          <w:tcPr>
            <w:tcW w:w="10717" w:type="dxa"/>
            <w:gridSpan w:val="8"/>
            <w:vMerge/>
          </w:tcPr>
          <w:p w14:paraId="766D0F58" w14:textId="77777777" w:rsidR="004E2FE4" w:rsidRPr="004E2FE4" w:rsidRDefault="004E2FE4" w:rsidP="00404803">
            <w:pPr>
              <w:rPr>
                <w:rFonts w:ascii="Times New Roman" w:hAnsi="Times New Roman" w:cs="Times New Roman"/>
              </w:rPr>
            </w:pPr>
          </w:p>
        </w:tc>
      </w:tr>
      <w:tr w:rsidR="004E2FE4" w:rsidRPr="004E2FE4" w14:paraId="38AEDA21" w14:textId="77777777" w:rsidTr="00404803">
        <w:trPr>
          <w:trHeight w:hRule="exact" w:val="2866"/>
        </w:trPr>
        <w:tc>
          <w:tcPr>
            <w:tcW w:w="10717" w:type="dxa"/>
            <w:gridSpan w:val="8"/>
            <w:vMerge/>
          </w:tcPr>
          <w:p w14:paraId="04F7FCEE" w14:textId="77777777" w:rsidR="004E2FE4" w:rsidRPr="004E2FE4" w:rsidRDefault="004E2FE4" w:rsidP="00404803">
            <w:pPr>
              <w:rPr>
                <w:rFonts w:ascii="Times New Roman" w:hAnsi="Times New Roman" w:cs="Times New Roman"/>
              </w:rPr>
            </w:pPr>
          </w:p>
        </w:tc>
      </w:tr>
      <w:tr w:rsidR="004E2FE4" w:rsidRPr="004E2FE4" w14:paraId="4FE72361" w14:textId="77777777" w:rsidTr="00404803">
        <w:trPr>
          <w:trHeight w:hRule="exact" w:val="2078"/>
        </w:trPr>
        <w:tc>
          <w:tcPr>
            <w:tcW w:w="10717" w:type="dxa"/>
            <w:gridSpan w:val="8"/>
            <w:vMerge/>
          </w:tcPr>
          <w:p w14:paraId="26F2E926" w14:textId="77777777" w:rsidR="004E2FE4" w:rsidRPr="004E2FE4" w:rsidRDefault="004E2FE4" w:rsidP="00404803">
            <w:pPr>
              <w:rPr>
                <w:rFonts w:ascii="Times New Roman" w:hAnsi="Times New Roman" w:cs="Times New Roman"/>
              </w:rPr>
            </w:pPr>
          </w:p>
        </w:tc>
      </w:tr>
      <w:tr w:rsidR="004E2FE4" w:rsidRPr="004E2FE4" w14:paraId="06AF58C8" w14:textId="77777777" w:rsidTr="00404803">
        <w:trPr>
          <w:trHeight w:hRule="exact" w:val="2077"/>
        </w:trPr>
        <w:tc>
          <w:tcPr>
            <w:tcW w:w="10717" w:type="dxa"/>
            <w:gridSpan w:val="8"/>
            <w:vMerge/>
          </w:tcPr>
          <w:p w14:paraId="71453280" w14:textId="77777777" w:rsidR="004E2FE4" w:rsidRPr="004E2FE4" w:rsidRDefault="004E2FE4" w:rsidP="00404803">
            <w:pPr>
              <w:rPr>
                <w:rFonts w:ascii="Times New Roman" w:hAnsi="Times New Roman" w:cs="Times New Roman"/>
              </w:rPr>
            </w:pPr>
          </w:p>
        </w:tc>
      </w:tr>
      <w:tr w:rsidR="004E2FE4" w:rsidRPr="004E2FE4" w14:paraId="7BC48CF6" w14:textId="77777777" w:rsidTr="00404803">
        <w:trPr>
          <w:trHeight w:hRule="exact" w:val="2192"/>
        </w:trPr>
        <w:tc>
          <w:tcPr>
            <w:tcW w:w="10717" w:type="dxa"/>
            <w:gridSpan w:val="8"/>
            <w:vMerge w:val="restart"/>
          </w:tcPr>
          <w:p w14:paraId="0FEDA2F0"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xml:space="preserve">пользователя, без открытия самого документа (при поиске через карточку поиска). </w:t>
            </w:r>
          </w:p>
          <w:p w14:paraId="2A908018"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Наличие к решениям арбитражных судов полной истории рассмотрения дела, включающей в себя ссылки (с возможностью перехода по ним непосредственно в Системе либо в онлайн-архивах) на все постановления и определения, принятые арбитражными судами первой, апелляционной и кассационной инстанций.</w:t>
            </w:r>
          </w:p>
          <w:p w14:paraId="048EE753"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Обеспечение безопасного и удобного анализа документов, содержащих ссылку на статью нормативного правового акта или ее фрагмент, благодаря их автоматической выдаче в виде списка, структурированного по типам правовой информации (законодательство, судебная практика и др.) и дающего возможность прямого перехода от одного типа документов к другому без дополнительных действий и настроек.</w:t>
            </w:r>
          </w:p>
          <w:p w14:paraId="794CFD04"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Наличие специальных аналитических материалов (Путеводителей), которые полностью раскрывают тему в одном документе. Путеводители должны содержать: ссылки на нормативные акты, судебную практику, консультации экспертов, примеры и ситуации из практики, образцы заполнения форм документов, сами формы с инструкциями по заполнению. Специальные аналитические материалы (Путеводители) должны еженедельно актуализироваться в соответствии с изменениями в законодательстве и с учетом поступления новых консультационных материалов и судебных решений;</w:t>
            </w:r>
          </w:p>
          <w:p w14:paraId="1993868E"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   Наличие аналитических обзоров, позволяющих быстро ознакомиться с последними изменениями в законодательстве. Обзоры изменения законодательства должны быть структурированы по дате, по тематике, а также разбиваться на подборки, учитывающие специфику деятельности пользователя.</w:t>
            </w:r>
          </w:p>
          <w:p w14:paraId="4B9DB20D" w14:textId="77777777" w:rsidR="004E2FE4" w:rsidRPr="004E2FE4" w:rsidRDefault="004E2FE4" w:rsidP="00404803">
            <w:pPr>
              <w:spacing w:line="232" w:lineRule="auto"/>
              <w:jc w:val="both"/>
              <w:rPr>
                <w:rFonts w:ascii="Times New Roman" w:eastAsia="Arial" w:hAnsi="Times New Roman" w:cs="Times New Roman"/>
                <w:color w:val="000000"/>
                <w:spacing w:val="-2"/>
                <w:sz w:val="20"/>
              </w:rPr>
            </w:pPr>
            <w:r w:rsidRPr="004E2FE4">
              <w:rPr>
                <w:rFonts w:ascii="Times New Roman" w:eastAsia="Arial" w:hAnsi="Times New Roman" w:cs="Times New Roman"/>
                <w:spacing w:val="-2"/>
                <w:sz w:val="20"/>
                <w:szCs w:val="20"/>
              </w:rPr>
              <w:t xml:space="preserve"> </w:t>
            </w:r>
          </w:p>
        </w:tc>
      </w:tr>
      <w:tr w:rsidR="004E2FE4" w:rsidRPr="004E2FE4" w14:paraId="204BA152" w14:textId="77777777" w:rsidTr="00404803">
        <w:trPr>
          <w:trHeight w:hRule="exact" w:val="2192"/>
        </w:trPr>
        <w:tc>
          <w:tcPr>
            <w:tcW w:w="10717" w:type="dxa"/>
            <w:gridSpan w:val="8"/>
            <w:vMerge/>
          </w:tcPr>
          <w:p w14:paraId="3E60BD51" w14:textId="77777777" w:rsidR="004E2FE4" w:rsidRPr="004E2FE4" w:rsidRDefault="004E2FE4" w:rsidP="00404803">
            <w:pPr>
              <w:rPr>
                <w:rFonts w:ascii="Times New Roman" w:hAnsi="Times New Roman" w:cs="Times New Roman"/>
              </w:rPr>
            </w:pPr>
          </w:p>
        </w:tc>
      </w:tr>
    </w:tbl>
    <w:p w14:paraId="107898EA" w14:textId="77777777" w:rsidR="004E2FE4" w:rsidRPr="004E2FE4" w:rsidRDefault="004E2FE4" w:rsidP="004E2FE4">
      <w:pPr>
        <w:rPr>
          <w:rFonts w:ascii="Times New Roman" w:hAnsi="Times New Roman" w:cs="Times New Roman"/>
        </w:rPr>
      </w:pPr>
    </w:p>
    <w:p w14:paraId="63D5D217" w14:textId="77777777" w:rsidR="004E2FE4" w:rsidRPr="004E2FE4" w:rsidRDefault="004E2FE4" w:rsidP="00FD0CFF">
      <w:pPr>
        <w:rPr>
          <w:rFonts w:ascii="Times New Roman" w:hAnsi="Times New Roman" w:cs="Times New Roman"/>
          <w:b/>
          <w:bCs/>
          <w:sz w:val="28"/>
          <w:szCs w:val="28"/>
        </w:rPr>
      </w:pPr>
    </w:p>
    <w:sectPr w:rsidR="004E2FE4" w:rsidRPr="004E2FE4" w:rsidSect="00FD0CFF">
      <w:pgSz w:w="11906" w:h="16838"/>
      <w:pgMar w:top="851" w:right="567" w:bottom="851" w:left="993"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0B30E" w14:textId="77777777" w:rsidR="000838ED" w:rsidRDefault="000838ED" w:rsidP="00BF1FAD">
      <w:pPr>
        <w:spacing w:after="0" w:line="240" w:lineRule="auto"/>
      </w:pPr>
      <w:r>
        <w:separator/>
      </w:r>
    </w:p>
  </w:endnote>
  <w:endnote w:type="continuationSeparator" w:id="0">
    <w:p w14:paraId="39C4A020" w14:textId="77777777" w:rsidR="000838ED" w:rsidRDefault="000838ED"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06C99" w14:textId="77777777" w:rsidR="000838ED" w:rsidRDefault="000838ED" w:rsidP="00BF1FAD">
      <w:pPr>
        <w:spacing w:after="0" w:line="240" w:lineRule="auto"/>
      </w:pPr>
      <w:r>
        <w:separator/>
      </w:r>
    </w:p>
  </w:footnote>
  <w:footnote w:type="continuationSeparator" w:id="0">
    <w:p w14:paraId="1D4A6581" w14:textId="77777777" w:rsidR="000838ED" w:rsidRDefault="000838ED"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3">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4"/>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690E"/>
    <w:rsid w:val="00067B45"/>
    <w:rsid w:val="000709E6"/>
    <w:rsid w:val="00072C9C"/>
    <w:rsid w:val="000772FB"/>
    <w:rsid w:val="000838ED"/>
    <w:rsid w:val="00084C5A"/>
    <w:rsid w:val="00086428"/>
    <w:rsid w:val="00086B98"/>
    <w:rsid w:val="000918AB"/>
    <w:rsid w:val="00091A87"/>
    <w:rsid w:val="00091B91"/>
    <w:rsid w:val="00093CAF"/>
    <w:rsid w:val="0009451B"/>
    <w:rsid w:val="00094BB1"/>
    <w:rsid w:val="000951C1"/>
    <w:rsid w:val="000A498D"/>
    <w:rsid w:val="000B1343"/>
    <w:rsid w:val="000B24F1"/>
    <w:rsid w:val="000B7928"/>
    <w:rsid w:val="000C2B5B"/>
    <w:rsid w:val="000C6C9B"/>
    <w:rsid w:val="000D4189"/>
    <w:rsid w:val="000E4204"/>
    <w:rsid w:val="000F008D"/>
    <w:rsid w:val="000F2D2F"/>
    <w:rsid w:val="000F3081"/>
    <w:rsid w:val="000F3C7B"/>
    <w:rsid w:val="00101A6A"/>
    <w:rsid w:val="00111AE3"/>
    <w:rsid w:val="00112D0F"/>
    <w:rsid w:val="00121151"/>
    <w:rsid w:val="00121670"/>
    <w:rsid w:val="001253A2"/>
    <w:rsid w:val="0012755C"/>
    <w:rsid w:val="0013111C"/>
    <w:rsid w:val="00146013"/>
    <w:rsid w:val="00153AA0"/>
    <w:rsid w:val="0015531B"/>
    <w:rsid w:val="00156500"/>
    <w:rsid w:val="00163C56"/>
    <w:rsid w:val="001668C5"/>
    <w:rsid w:val="00167248"/>
    <w:rsid w:val="00176005"/>
    <w:rsid w:val="00176E22"/>
    <w:rsid w:val="001774D3"/>
    <w:rsid w:val="00186290"/>
    <w:rsid w:val="00186672"/>
    <w:rsid w:val="00195C6C"/>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2755"/>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71574"/>
    <w:rsid w:val="00283C4A"/>
    <w:rsid w:val="002909C6"/>
    <w:rsid w:val="00291F4D"/>
    <w:rsid w:val="00296440"/>
    <w:rsid w:val="002A2AB9"/>
    <w:rsid w:val="002A2C04"/>
    <w:rsid w:val="002A2F26"/>
    <w:rsid w:val="002A6E34"/>
    <w:rsid w:val="002A7680"/>
    <w:rsid w:val="002B116A"/>
    <w:rsid w:val="002B3BEC"/>
    <w:rsid w:val="002C6F5A"/>
    <w:rsid w:val="002E692C"/>
    <w:rsid w:val="002F5F48"/>
    <w:rsid w:val="00302063"/>
    <w:rsid w:val="003031A3"/>
    <w:rsid w:val="00305295"/>
    <w:rsid w:val="00310228"/>
    <w:rsid w:val="003134DB"/>
    <w:rsid w:val="00316FF0"/>
    <w:rsid w:val="003374AA"/>
    <w:rsid w:val="003407C5"/>
    <w:rsid w:val="003508C9"/>
    <w:rsid w:val="00352557"/>
    <w:rsid w:val="003718B6"/>
    <w:rsid w:val="003857BB"/>
    <w:rsid w:val="00386DEF"/>
    <w:rsid w:val="00391D30"/>
    <w:rsid w:val="00392015"/>
    <w:rsid w:val="00395C29"/>
    <w:rsid w:val="0039682D"/>
    <w:rsid w:val="00396EDD"/>
    <w:rsid w:val="003B08F8"/>
    <w:rsid w:val="003C1666"/>
    <w:rsid w:val="003D2EA6"/>
    <w:rsid w:val="003D422F"/>
    <w:rsid w:val="003D6C8F"/>
    <w:rsid w:val="003D79BF"/>
    <w:rsid w:val="003E312E"/>
    <w:rsid w:val="003E3386"/>
    <w:rsid w:val="003E3B68"/>
    <w:rsid w:val="003E48FC"/>
    <w:rsid w:val="003E5439"/>
    <w:rsid w:val="003E581D"/>
    <w:rsid w:val="003E5B1A"/>
    <w:rsid w:val="003E63B1"/>
    <w:rsid w:val="003E6678"/>
    <w:rsid w:val="003E6D94"/>
    <w:rsid w:val="00421DC0"/>
    <w:rsid w:val="00422361"/>
    <w:rsid w:val="0042258E"/>
    <w:rsid w:val="00423C7E"/>
    <w:rsid w:val="00444396"/>
    <w:rsid w:val="00444556"/>
    <w:rsid w:val="00460455"/>
    <w:rsid w:val="00461497"/>
    <w:rsid w:val="00461582"/>
    <w:rsid w:val="0046612A"/>
    <w:rsid w:val="00467C03"/>
    <w:rsid w:val="0048055E"/>
    <w:rsid w:val="00482914"/>
    <w:rsid w:val="00491FF8"/>
    <w:rsid w:val="004A0827"/>
    <w:rsid w:val="004A2E67"/>
    <w:rsid w:val="004B09D9"/>
    <w:rsid w:val="004B5908"/>
    <w:rsid w:val="004C3DC8"/>
    <w:rsid w:val="004C4A2B"/>
    <w:rsid w:val="004D0139"/>
    <w:rsid w:val="004D0F83"/>
    <w:rsid w:val="004D1BC1"/>
    <w:rsid w:val="004D5B3E"/>
    <w:rsid w:val="004E177D"/>
    <w:rsid w:val="004E2FE4"/>
    <w:rsid w:val="004F3A24"/>
    <w:rsid w:val="004F3C7E"/>
    <w:rsid w:val="0050027A"/>
    <w:rsid w:val="005004C5"/>
    <w:rsid w:val="005015EC"/>
    <w:rsid w:val="00522123"/>
    <w:rsid w:val="0052226C"/>
    <w:rsid w:val="0052401C"/>
    <w:rsid w:val="005312B6"/>
    <w:rsid w:val="00533B07"/>
    <w:rsid w:val="005378DC"/>
    <w:rsid w:val="005427E3"/>
    <w:rsid w:val="00545DDB"/>
    <w:rsid w:val="005464C5"/>
    <w:rsid w:val="00550789"/>
    <w:rsid w:val="005535BA"/>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D19EB"/>
    <w:rsid w:val="005D2DD5"/>
    <w:rsid w:val="005E1B7C"/>
    <w:rsid w:val="005E4869"/>
    <w:rsid w:val="005F2F97"/>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7E2B"/>
    <w:rsid w:val="00722378"/>
    <w:rsid w:val="007337B8"/>
    <w:rsid w:val="00734A2C"/>
    <w:rsid w:val="00743536"/>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BCD"/>
    <w:rsid w:val="00825F12"/>
    <w:rsid w:val="008261C8"/>
    <w:rsid w:val="008331B5"/>
    <w:rsid w:val="0083324B"/>
    <w:rsid w:val="0083402D"/>
    <w:rsid w:val="008364F4"/>
    <w:rsid w:val="00842D7A"/>
    <w:rsid w:val="00845BDF"/>
    <w:rsid w:val="00847959"/>
    <w:rsid w:val="008512A3"/>
    <w:rsid w:val="008619AB"/>
    <w:rsid w:val="00866793"/>
    <w:rsid w:val="00867BD5"/>
    <w:rsid w:val="00870344"/>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3173"/>
    <w:rsid w:val="008D49D6"/>
    <w:rsid w:val="008F1F94"/>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2C1C"/>
    <w:rsid w:val="009957A9"/>
    <w:rsid w:val="00997B55"/>
    <w:rsid w:val="009A380A"/>
    <w:rsid w:val="009B4136"/>
    <w:rsid w:val="009B4353"/>
    <w:rsid w:val="009B4BAC"/>
    <w:rsid w:val="009B7B76"/>
    <w:rsid w:val="009D4B0C"/>
    <w:rsid w:val="009E00DE"/>
    <w:rsid w:val="009E4859"/>
    <w:rsid w:val="009F06C0"/>
    <w:rsid w:val="009F14A1"/>
    <w:rsid w:val="00A008C2"/>
    <w:rsid w:val="00A02B1C"/>
    <w:rsid w:val="00A03B60"/>
    <w:rsid w:val="00A16EBE"/>
    <w:rsid w:val="00A17C49"/>
    <w:rsid w:val="00A24713"/>
    <w:rsid w:val="00A35A28"/>
    <w:rsid w:val="00A36411"/>
    <w:rsid w:val="00A37AC1"/>
    <w:rsid w:val="00A410D7"/>
    <w:rsid w:val="00A43647"/>
    <w:rsid w:val="00A522FE"/>
    <w:rsid w:val="00A54F72"/>
    <w:rsid w:val="00A56D43"/>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5DB4"/>
    <w:rsid w:val="00C66B68"/>
    <w:rsid w:val="00C7133D"/>
    <w:rsid w:val="00C718E0"/>
    <w:rsid w:val="00C7650A"/>
    <w:rsid w:val="00C766D9"/>
    <w:rsid w:val="00C7771A"/>
    <w:rsid w:val="00C81513"/>
    <w:rsid w:val="00C815A9"/>
    <w:rsid w:val="00C844BC"/>
    <w:rsid w:val="00C851E7"/>
    <w:rsid w:val="00C91534"/>
    <w:rsid w:val="00CA4DFD"/>
    <w:rsid w:val="00CB1B99"/>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37B1"/>
    <w:rsid w:val="00D3426B"/>
    <w:rsid w:val="00D34959"/>
    <w:rsid w:val="00D35530"/>
    <w:rsid w:val="00D40123"/>
    <w:rsid w:val="00D5646C"/>
    <w:rsid w:val="00D63BFB"/>
    <w:rsid w:val="00D64C24"/>
    <w:rsid w:val="00D67B9E"/>
    <w:rsid w:val="00D738A7"/>
    <w:rsid w:val="00D8315C"/>
    <w:rsid w:val="00D903C8"/>
    <w:rsid w:val="00D960D5"/>
    <w:rsid w:val="00DA0795"/>
    <w:rsid w:val="00DA372B"/>
    <w:rsid w:val="00DA7934"/>
    <w:rsid w:val="00DB1128"/>
    <w:rsid w:val="00DB7CB7"/>
    <w:rsid w:val="00DC266A"/>
    <w:rsid w:val="00DD5A20"/>
    <w:rsid w:val="00DD634B"/>
    <w:rsid w:val="00DE70C6"/>
    <w:rsid w:val="00E02AFA"/>
    <w:rsid w:val="00E02FD5"/>
    <w:rsid w:val="00E10378"/>
    <w:rsid w:val="00E1165F"/>
    <w:rsid w:val="00E14977"/>
    <w:rsid w:val="00E15A69"/>
    <w:rsid w:val="00E16685"/>
    <w:rsid w:val="00E16DF3"/>
    <w:rsid w:val="00E211F7"/>
    <w:rsid w:val="00E251CA"/>
    <w:rsid w:val="00E277F6"/>
    <w:rsid w:val="00E331BA"/>
    <w:rsid w:val="00E37A05"/>
    <w:rsid w:val="00E43262"/>
    <w:rsid w:val="00E468F0"/>
    <w:rsid w:val="00E54627"/>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2039"/>
    <w:rsid w:val="00F24C5F"/>
    <w:rsid w:val="00F34116"/>
    <w:rsid w:val="00F437D9"/>
    <w:rsid w:val="00F51B0E"/>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70DB"/>
    <w:rsid w:val="00FD0AC5"/>
    <w:rsid w:val="00FD0CFF"/>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E4BEA-1C5C-4A1A-9188-7B5ED7B68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56</Pages>
  <Words>23948</Words>
  <Characters>136508</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6</cp:revision>
  <cp:lastPrinted>2025-08-06T05:43:00Z</cp:lastPrinted>
  <dcterms:created xsi:type="dcterms:W3CDTF">2025-08-06T07:06:00Z</dcterms:created>
  <dcterms:modified xsi:type="dcterms:W3CDTF">2025-08-06T10:05:00Z</dcterms:modified>
</cp:coreProperties>
</file>